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E7D" w:rsidRPr="003400CC" w:rsidRDefault="002B5E7D" w:rsidP="002B5E7D">
      <w:pPr>
        <w:jc w:val="center"/>
        <w:rPr>
          <w:sz w:val="28"/>
          <w:szCs w:val="28"/>
        </w:rPr>
        <w:sectPr w:rsidR="002B5E7D" w:rsidRPr="003400CC" w:rsidSect="00261D6B">
          <w:headerReference w:type="first" r:id="rId8"/>
          <w:pgSz w:w="12240" w:h="15840" w:code="1"/>
          <w:pgMar w:top="720" w:right="1440" w:bottom="720" w:left="1440" w:header="720" w:footer="720" w:gutter="0"/>
          <w:pgNumType w:start="1"/>
          <w:cols w:space="720"/>
          <w:titlePg/>
          <w:docGrid w:linePitch="360"/>
        </w:sectPr>
      </w:pPr>
    </w:p>
    <w:p w:rsidR="00504441" w:rsidRDefault="00504441" w:rsidP="004544F1">
      <w:pPr>
        <w:pStyle w:val="Heading1"/>
        <w:pBdr>
          <w:top w:val="single" w:sz="18" w:space="1" w:color="FFC000"/>
          <w:left w:val="single" w:sz="18" w:space="4" w:color="FFC000"/>
          <w:bottom w:val="single" w:sz="18" w:space="1" w:color="FFC000"/>
          <w:right w:val="single" w:sz="18" w:space="4" w:color="FFC000"/>
        </w:pBdr>
        <w:spacing w:before="0" w:after="0"/>
        <w:jc w:val="center"/>
        <w:rPr>
          <w:sz w:val="40"/>
          <w:szCs w:val="40"/>
        </w:rPr>
      </w:pPr>
    </w:p>
    <w:p w:rsidR="00504441" w:rsidRDefault="00504441" w:rsidP="004544F1">
      <w:pPr>
        <w:pStyle w:val="Heading1"/>
        <w:pBdr>
          <w:top w:val="single" w:sz="18" w:space="1" w:color="FFC000"/>
          <w:left w:val="single" w:sz="18" w:space="4" w:color="FFC000"/>
          <w:bottom w:val="single" w:sz="18" w:space="1" w:color="FFC000"/>
          <w:right w:val="single" w:sz="18" w:space="4" w:color="FFC000"/>
        </w:pBdr>
        <w:spacing w:before="0" w:after="0"/>
        <w:jc w:val="center"/>
        <w:rPr>
          <w:sz w:val="40"/>
          <w:szCs w:val="40"/>
        </w:rPr>
      </w:pPr>
      <w:r>
        <w:rPr>
          <w:noProof/>
        </w:rPr>
        <w:drawing>
          <wp:inline distT="0" distB="0" distL="0" distR="0" wp14:anchorId="73895DDA" wp14:editId="77E25B25">
            <wp:extent cx="1371600"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VS-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rsidR="002B5E7D" w:rsidRPr="001D465B" w:rsidRDefault="002B5E7D" w:rsidP="004544F1">
      <w:pPr>
        <w:pStyle w:val="Heading1"/>
        <w:pBdr>
          <w:top w:val="single" w:sz="18" w:space="1" w:color="FFC000"/>
          <w:left w:val="single" w:sz="18" w:space="4" w:color="FFC000"/>
          <w:bottom w:val="single" w:sz="18" w:space="1" w:color="FFC000"/>
          <w:right w:val="single" w:sz="18" w:space="4" w:color="FFC000"/>
        </w:pBdr>
        <w:spacing w:before="0" w:after="0"/>
        <w:jc w:val="center"/>
        <w:rPr>
          <w:i/>
          <w:sz w:val="40"/>
          <w:szCs w:val="40"/>
        </w:rPr>
      </w:pPr>
      <w:r w:rsidRPr="001D465B">
        <w:rPr>
          <w:sz w:val="40"/>
          <w:szCs w:val="40"/>
        </w:rPr>
        <w:t>School Accountability Report Card</w:t>
      </w:r>
    </w:p>
    <w:p w:rsidR="002B5E7D" w:rsidRDefault="002B5E7D" w:rsidP="004544F1">
      <w:pPr>
        <w:pStyle w:val="Heading1"/>
        <w:pBdr>
          <w:top w:val="single" w:sz="18" w:space="1" w:color="FFC000"/>
          <w:left w:val="single" w:sz="18" w:space="4" w:color="FFC000"/>
          <w:bottom w:val="single" w:sz="18" w:space="1" w:color="FFC000"/>
          <w:right w:val="single" w:sz="18" w:space="4" w:color="FFC000"/>
        </w:pBdr>
        <w:spacing w:before="0" w:after="0"/>
        <w:jc w:val="center"/>
        <w:rPr>
          <w:sz w:val="40"/>
          <w:szCs w:val="40"/>
        </w:rPr>
      </w:pPr>
      <w:r w:rsidRPr="001D465B">
        <w:rPr>
          <w:sz w:val="40"/>
          <w:szCs w:val="40"/>
        </w:rPr>
        <w:t>Reported Using Data from the 201</w:t>
      </w:r>
      <w:r w:rsidR="006D3F0F">
        <w:rPr>
          <w:sz w:val="40"/>
          <w:szCs w:val="40"/>
        </w:rPr>
        <w:t>8</w:t>
      </w:r>
      <w:r w:rsidRPr="001D465B">
        <w:rPr>
          <w:sz w:val="40"/>
          <w:szCs w:val="40"/>
        </w:rPr>
        <w:t>–1</w:t>
      </w:r>
      <w:r w:rsidR="006D3F0F">
        <w:rPr>
          <w:sz w:val="40"/>
          <w:szCs w:val="40"/>
        </w:rPr>
        <w:t>9</w:t>
      </w:r>
      <w:r w:rsidRPr="001D465B">
        <w:rPr>
          <w:sz w:val="40"/>
          <w:szCs w:val="40"/>
        </w:rPr>
        <w:t xml:space="preserve"> School Year</w:t>
      </w:r>
    </w:p>
    <w:p w:rsidR="00504441" w:rsidRPr="00504441" w:rsidRDefault="004544F1" w:rsidP="004544F1">
      <w:pPr>
        <w:pBdr>
          <w:top w:val="single" w:sz="18" w:space="1" w:color="FFC000"/>
          <w:left w:val="single" w:sz="18" w:space="4" w:color="FFC000"/>
          <w:bottom w:val="single" w:sz="18" w:space="1" w:color="FFC000"/>
          <w:right w:val="single" w:sz="18" w:space="4" w:color="FFC000"/>
        </w:pBdr>
        <w:spacing w:after="360"/>
        <w:jc w:val="center"/>
        <w:rPr>
          <w:b/>
          <w:sz w:val="28"/>
          <w:szCs w:val="28"/>
        </w:rPr>
      </w:pPr>
      <w:r w:rsidRPr="004544F1">
        <w:rPr>
          <w:b/>
          <w:sz w:val="28"/>
          <w:szCs w:val="28"/>
        </w:rPr>
        <w:t>California Department of Education</w:t>
      </w:r>
    </w:p>
    <w:p w:rsidR="00261D6B" w:rsidRPr="00261D6B" w:rsidRDefault="00504441" w:rsidP="00261D6B">
      <w:pPr>
        <w:pBdr>
          <w:top w:val="single" w:sz="18" w:space="1" w:color="FFC000"/>
          <w:left w:val="single" w:sz="18" w:space="4" w:color="FFC000"/>
          <w:bottom w:val="single" w:sz="18" w:space="1" w:color="FFC000"/>
          <w:right w:val="single" w:sz="18" w:space="4" w:color="FFC000"/>
        </w:pBdr>
        <w:spacing w:after="360"/>
        <w:jc w:val="center"/>
        <w:rPr>
          <w:b/>
          <w:i/>
        </w:rPr>
      </w:pPr>
      <w:r>
        <w:rPr>
          <w:b/>
          <w:i/>
        </w:rPr>
        <w:t>Published during 201</w:t>
      </w:r>
      <w:r w:rsidR="006D3F0F">
        <w:rPr>
          <w:b/>
          <w:i/>
        </w:rPr>
        <w:t>9</w:t>
      </w:r>
      <w:r>
        <w:rPr>
          <w:b/>
          <w:i/>
        </w:rPr>
        <w:t>-20</w:t>
      </w:r>
      <w:r w:rsidR="006D3F0F">
        <w:rPr>
          <w:b/>
          <w:i/>
        </w:rPr>
        <w:t>20</w:t>
      </w:r>
    </w:p>
    <w:p w:rsidR="002B5E7D" w:rsidRPr="000478BB" w:rsidRDefault="002B5E7D" w:rsidP="002B5E7D">
      <w:pPr>
        <w:tabs>
          <w:tab w:val="left" w:pos="1260"/>
          <w:tab w:val="left" w:pos="5400"/>
          <w:tab w:val="left" w:pos="7020"/>
        </w:tabs>
        <w:spacing w:before="240"/>
        <w:ind w:left="-187" w:firstLine="187"/>
        <w:contextualSpacing/>
        <w:rPr>
          <w:sz w:val="26"/>
          <w:szCs w:val="26"/>
        </w:rPr>
      </w:pPr>
      <w:r w:rsidRPr="000478BB">
        <w:rPr>
          <w:b/>
          <w:sz w:val="26"/>
          <w:szCs w:val="26"/>
        </w:rPr>
        <w:t>Address:</w:t>
      </w:r>
      <w:r w:rsidR="00504441" w:rsidRPr="000478BB">
        <w:rPr>
          <w:b/>
          <w:sz w:val="26"/>
          <w:szCs w:val="26"/>
        </w:rPr>
        <w:t xml:space="preserve"> </w:t>
      </w:r>
      <w:r w:rsidR="00504441" w:rsidRPr="000478BB">
        <w:rPr>
          <w:sz w:val="26"/>
          <w:szCs w:val="26"/>
        </w:rPr>
        <w:t xml:space="preserve">  23092 Mill Creek Drive, Laguna Hills</w:t>
      </w:r>
      <w:r w:rsidR="00504441" w:rsidRPr="000478BB">
        <w:rPr>
          <w:sz w:val="26"/>
          <w:szCs w:val="26"/>
        </w:rPr>
        <w:tab/>
      </w:r>
      <w:r w:rsidRPr="000478BB">
        <w:rPr>
          <w:b/>
          <w:sz w:val="26"/>
          <w:szCs w:val="26"/>
        </w:rPr>
        <w:t>Phone:</w:t>
      </w:r>
      <w:r w:rsidR="00504441" w:rsidRPr="000478BB">
        <w:rPr>
          <w:b/>
          <w:sz w:val="26"/>
          <w:szCs w:val="26"/>
        </w:rPr>
        <w:t xml:space="preserve">   </w:t>
      </w:r>
      <w:r w:rsidR="000478BB">
        <w:rPr>
          <w:sz w:val="26"/>
          <w:szCs w:val="26"/>
        </w:rPr>
        <w:t>949-455-1270</w:t>
      </w:r>
    </w:p>
    <w:p w:rsidR="002B5E7D" w:rsidRPr="000478BB" w:rsidRDefault="002B5E7D" w:rsidP="002B5E7D">
      <w:pPr>
        <w:tabs>
          <w:tab w:val="left" w:pos="1260"/>
          <w:tab w:val="left" w:pos="5400"/>
          <w:tab w:val="left" w:pos="7020"/>
        </w:tabs>
        <w:ind w:left="-180" w:firstLine="180"/>
        <w:contextualSpacing/>
        <w:rPr>
          <w:sz w:val="26"/>
          <w:szCs w:val="26"/>
        </w:rPr>
      </w:pPr>
      <w:r w:rsidRPr="000478BB">
        <w:rPr>
          <w:b/>
          <w:sz w:val="26"/>
          <w:szCs w:val="26"/>
        </w:rPr>
        <w:t>Principal:</w:t>
      </w:r>
      <w:r w:rsidRPr="000478BB">
        <w:rPr>
          <w:sz w:val="26"/>
          <w:szCs w:val="26"/>
        </w:rPr>
        <w:tab/>
      </w:r>
      <w:r w:rsidR="00504441" w:rsidRPr="000478BB">
        <w:rPr>
          <w:sz w:val="26"/>
          <w:szCs w:val="26"/>
        </w:rPr>
        <w:t>Juhi Sharma</w:t>
      </w:r>
      <w:r w:rsidRPr="000478BB">
        <w:rPr>
          <w:sz w:val="26"/>
          <w:szCs w:val="26"/>
        </w:rPr>
        <w:tab/>
      </w:r>
      <w:r w:rsidRPr="000478BB">
        <w:rPr>
          <w:b/>
          <w:sz w:val="26"/>
          <w:szCs w:val="26"/>
        </w:rPr>
        <w:t>Grade Span:</w:t>
      </w:r>
      <w:r w:rsidRPr="000478BB">
        <w:rPr>
          <w:sz w:val="26"/>
          <w:szCs w:val="26"/>
        </w:rPr>
        <w:tab/>
      </w:r>
      <w:r w:rsidR="00504441" w:rsidRPr="000478BB">
        <w:rPr>
          <w:sz w:val="26"/>
          <w:szCs w:val="26"/>
        </w:rPr>
        <w:t>6-12+</w:t>
      </w:r>
    </w:p>
    <w:p w:rsidR="00504441" w:rsidRPr="000478BB" w:rsidRDefault="002B5E7D" w:rsidP="00504441">
      <w:pPr>
        <w:spacing w:before="240"/>
        <w:rPr>
          <w:sz w:val="26"/>
          <w:szCs w:val="26"/>
        </w:rPr>
      </w:pPr>
      <w:r w:rsidRPr="000478BB">
        <w:rPr>
          <w:sz w:val="26"/>
          <w:szCs w:val="26"/>
        </w:rPr>
        <w:t xml:space="preserve">By February 1 of each year, every school in California is required by state law to publish a School Accountability Report Card (SARC). The SARC contains information about the condition and performance of each California public school. </w:t>
      </w:r>
    </w:p>
    <w:p w:rsidR="002B5E7D" w:rsidRPr="000478BB" w:rsidRDefault="002B5E7D" w:rsidP="00504441">
      <w:pPr>
        <w:spacing w:before="240"/>
        <w:rPr>
          <w:sz w:val="26"/>
          <w:szCs w:val="26"/>
        </w:rPr>
      </w:pPr>
      <w:r w:rsidRPr="000478BB">
        <w:rPr>
          <w:sz w:val="26"/>
          <w:szCs w:val="26"/>
        </w:rPr>
        <w:t>For more information about SARC requirements, see the California Departm</w:t>
      </w:r>
      <w:r w:rsidR="00C53CEF" w:rsidRPr="000478BB">
        <w:rPr>
          <w:sz w:val="26"/>
          <w:szCs w:val="26"/>
        </w:rPr>
        <w:t xml:space="preserve">ent of Education (CDE) SARC web </w:t>
      </w:r>
      <w:r w:rsidRPr="000478BB">
        <w:rPr>
          <w:sz w:val="26"/>
          <w:szCs w:val="26"/>
        </w:rPr>
        <w:t xml:space="preserve">page at </w:t>
      </w:r>
      <w:hyperlink r:id="rId10" w:tooltip="Web link to the CDE SARC Web page." w:history="1">
        <w:r w:rsidR="00291EEC" w:rsidRPr="000478BB">
          <w:rPr>
            <w:rStyle w:val="Hyperlink"/>
            <w:sz w:val="26"/>
            <w:szCs w:val="26"/>
          </w:rPr>
          <w:t>https://www.cde.ca.gov/ta/ac/sa/</w:t>
        </w:r>
      </w:hyperlink>
      <w:r w:rsidR="003D2360" w:rsidRPr="000478BB">
        <w:rPr>
          <w:sz w:val="26"/>
          <w:szCs w:val="26"/>
        </w:rPr>
        <w:t>.</w:t>
      </w:r>
    </w:p>
    <w:p w:rsidR="002B5E7D" w:rsidRPr="000478BB" w:rsidRDefault="002B5E7D" w:rsidP="002B5E7D">
      <w:pPr>
        <w:numPr>
          <w:ilvl w:val="0"/>
          <w:numId w:val="12"/>
        </w:numPr>
        <w:tabs>
          <w:tab w:val="clear" w:pos="216"/>
          <w:tab w:val="num" w:pos="540"/>
        </w:tabs>
        <w:ind w:left="540" w:hanging="540"/>
        <w:rPr>
          <w:sz w:val="26"/>
          <w:szCs w:val="26"/>
        </w:rPr>
      </w:pPr>
      <w:r w:rsidRPr="000478BB">
        <w:rPr>
          <w:sz w:val="26"/>
          <w:szCs w:val="26"/>
        </w:rPr>
        <w:t xml:space="preserve">For more information about the </w:t>
      </w:r>
      <w:r w:rsidR="00C53CEF" w:rsidRPr="000478BB">
        <w:rPr>
          <w:sz w:val="26"/>
          <w:szCs w:val="26"/>
        </w:rPr>
        <w:t>LCFF or LCAP, see the CDE LCFF w</w:t>
      </w:r>
      <w:r w:rsidRPr="000478BB">
        <w:rPr>
          <w:sz w:val="26"/>
          <w:szCs w:val="26"/>
        </w:rPr>
        <w:t xml:space="preserve">eb page at </w:t>
      </w:r>
      <w:hyperlink r:id="rId11" w:tooltip="Web link to the CDE LCFF Web page." w:history="1">
        <w:r w:rsidR="00291EEC" w:rsidRPr="000478BB">
          <w:rPr>
            <w:rStyle w:val="Hyperlink"/>
            <w:sz w:val="26"/>
            <w:szCs w:val="26"/>
          </w:rPr>
          <w:t>https://www.cde.ca.gov/fg/aa/lc/</w:t>
        </w:r>
      </w:hyperlink>
      <w:r w:rsidR="003D2360" w:rsidRPr="000478BB">
        <w:rPr>
          <w:sz w:val="26"/>
          <w:szCs w:val="26"/>
        </w:rPr>
        <w:t>.</w:t>
      </w:r>
    </w:p>
    <w:p w:rsidR="002B5E7D" w:rsidRPr="000478BB" w:rsidRDefault="002B5E7D" w:rsidP="002B5E7D">
      <w:pPr>
        <w:numPr>
          <w:ilvl w:val="0"/>
          <w:numId w:val="12"/>
        </w:numPr>
        <w:tabs>
          <w:tab w:val="clear" w:pos="216"/>
          <w:tab w:val="num" w:pos="540"/>
        </w:tabs>
        <w:ind w:left="540" w:hanging="540"/>
        <w:rPr>
          <w:sz w:val="26"/>
          <w:szCs w:val="26"/>
        </w:rPr>
      </w:pPr>
      <w:r w:rsidRPr="000478BB">
        <w:rPr>
          <w:sz w:val="26"/>
          <w:szCs w:val="26"/>
        </w:rPr>
        <w:t>For additional information about the school, parents/guardians and community members should contact the school principal or the district office.</w:t>
      </w:r>
    </w:p>
    <w:p w:rsidR="00B54AAC" w:rsidRPr="000478BB" w:rsidRDefault="00B54AAC" w:rsidP="002B5E7D">
      <w:pPr>
        <w:pStyle w:val="Heading2"/>
      </w:pPr>
      <w:r w:rsidRPr="000478BB">
        <w:t xml:space="preserve">Please note: New Vista School is a private, state-certified non-public special education school, serving district-placed students as well as those from the private sector. Although included in much of our general data, the private students are not subject to the testing and data reporting requirements of those students who are publicly funded. In addition, all data from state testing that some of the district placed students participate in is rolled into and reported at their district level, not at the non-public school level. </w:t>
      </w:r>
    </w:p>
    <w:p w:rsidR="002B5E7D" w:rsidRPr="001D465B" w:rsidRDefault="00B54AAC" w:rsidP="002B5E7D">
      <w:pPr>
        <w:pStyle w:val="Heading2"/>
        <w:rPr>
          <w:sz w:val="32"/>
          <w:szCs w:val="32"/>
        </w:rPr>
      </w:pPr>
      <w:r w:rsidRPr="000478BB">
        <w:rPr>
          <w:color w:val="C00000"/>
        </w:rPr>
        <w:t>Throughout this document the letters DPL mean data provided by the LEA, and the letters DPC mean data provided by the CDE.</w:t>
      </w:r>
      <w:r w:rsidRPr="00B54AAC">
        <w:rPr>
          <w:color w:val="C00000"/>
        </w:rPr>
        <w:t xml:space="preserve"> </w:t>
      </w:r>
      <w:r w:rsidR="002B5E7D">
        <w:rPr>
          <w:color w:val="CC0000"/>
        </w:rPr>
        <w:br w:type="page"/>
      </w:r>
      <w:r w:rsidR="002B5E7D" w:rsidRPr="001D465B">
        <w:rPr>
          <w:sz w:val="32"/>
          <w:szCs w:val="32"/>
        </w:rPr>
        <w:lastRenderedPageBreak/>
        <w:t>About This School</w:t>
      </w:r>
    </w:p>
    <w:p w:rsidR="002B5E7D" w:rsidRPr="003400CC" w:rsidRDefault="002B5E7D" w:rsidP="002B5E7D">
      <w:pPr>
        <w:spacing w:before="360"/>
        <w:rPr>
          <w:b/>
        </w:rPr>
      </w:pPr>
      <w:r w:rsidRPr="003400CC">
        <w:rPr>
          <w:b/>
        </w:rPr>
        <w:t>School Contact Information (School Year 201</w:t>
      </w:r>
      <w:r w:rsidR="00CF4D54">
        <w:rPr>
          <w:b/>
        </w:rPr>
        <w:t>9</w:t>
      </w:r>
      <w:r w:rsidRPr="003400CC">
        <w:rPr>
          <w:b/>
        </w:rPr>
        <w:t>–</w:t>
      </w:r>
      <w:r w:rsidR="00CF4D54">
        <w:rPr>
          <w:b/>
        </w:rPr>
        <w:t>20</w:t>
      </w:r>
      <w:r w:rsidRPr="003400CC">
        <w:rPr>
          <w:b/>
        </w:rPr>
        <w:t>)</w:t>
      </w:r>
    </w:p>
    <w:tbl>
      <w:tblPr>
        <w:tblStyle w:val="GridTable1Light"/>
        <w:tblW w:w="4962" w:type="pct"/>
        <w:tblLook w:val="0000" w:firstRow="0" w:lastRow="0" w:firstColumn="0" w:lastColumn="0" w:noHBand="0" w:noVBand="0"/>
        <w:tblCaption w:val="School Contact Information (School Year 2018-19)"/>
        <w:tblDescription w:val="Table displays the school contact information for the school year 2018-19."/>
      </w:tblPr>
      <w:tblGrid>
        <w:gridCol w:w="4237"/>
        <w:gridCol w:w="5471"/>
      </w:tblGrid>
      <w:tr w:rsidR="002B5E7D" w:rsidRPr="00052FA8" w:rsidTr="000C2F63">
        <w:trPr>
          <w:cantSplit/>
          <w:tblHeader/>
        </w:trPr>
        <w:tc>
          <w:tcPr>
            <w:tcW w:w="2182" w:type="pct"/>
          </w:tcPr>
          <w:p w:rsidR="002B5E7D" w:rsidRPr="00052FA8" w:rsidRDefault="002B5E7D" w:rsidP="000C2F63">
            <w:pPr>
              <w:rPr>
                <w:rFonts w:cs="Arial"/>
                <w:b/>
              </w:rPr>
            </w:pPr>
            <w:r w:rsidRPr="00052FA8">
              <w:rPr>
                <w:rFonts w:cs="Arial"/>
                <w:b/>
              </w:rPr>
              <w:t>School Name</w:t>
            </w:r>
          </w:p>
        </w:tc>
        <w:tc>
          <w:tcPr>
            <w:tcW w:w="2818" w:type="pct"/>
          </w:tcPr>
          <w:p w:rsidR="002B5E7D" w:rsidRPr="00052FA8" w:rsidRDefault="003F7AF7" w:rsidP="000C2F63">
            <w:pPr>
              <w:jc w:val="center"/>
            </w:pPr>
            <w:r>
              <w:rPr>
                <w:rFonts w:cs="Arial"/>
              </w:rPr>
              <w:t>New Vista School</w:t>
            </w:r>
          </w:p>
        </w:tc>
      </w:tr>
      <w:tr w:rsidR="002B5E7D" w:rsidRPr="00052FA8" w:rsidTr="000C2F63">
        <w:trPr>
          <w:cantSplit/>
          <w:tblHeader/>
        </w:trPr>
        <w:tc>
          <w:tcPr>
            <w:tcW w:w="2182" w:type="pct"/>
          </w:tcPr>
          <w:p w:rsidR="002B5E7D" w:rsidRPr="00052FA8" w:rsidRDefault="002B5E7D" w:rsidP="000C2F63">
            <w:pPr>
              <w:rPr>
                <w:rFonts w:cs="Arial"/>
                <w:b/>
              </w:rPr>
            </w:pPr>
            <w:r w:rsidRPr="00052FA8">
              <w:rPr>
                <w:rFonts w:cs="Arial"/>
                <w:b/>
              </w:rPr>
              <w:t>Street</w:t>
            </w:r>
          </w:p>
        </w:tc>
        <w:tc>
          <w:tcPr>
            <w:tcW w:w="2818" w:type="pct"/>
          </w:tcPr>
          <w:p w:rsidR="002B5E7D" w:rsidRPr="00052FA8" w:rsidRDefault="003F7AF7" w:rsidP="000C2F63">
            <w:pPr>
              <w:jc w:val="center"/>
            </w:pPr>
            <w:r>
              <w:rPr>
                <w:rFonts w:cs="Arial"/>
              </w:rPr>
              <w:t>23092 Mill Creek Drive</w:t>
            </w:r>
          </w:p>
        </w:tc>
      </w:tr>
      <w:tr w:rsidR="002B5E7D" w:rsidRPr="00052FA8" w:rsidTr="000C2F63">
        <w:trPr>
          <w:cantSplit/>
          <w:tblHeader/>
        </w:trPr>
        <w:tc>
          <w:tcPr>
            <w:tcW w:w="2182" w:type="pct"/>
          </w:tcPr>
          <w:p w:rsidR="002B5E7D" w:rsidRPr="00052FA8" w:rsidRDefault="002B5E7D" w:rsidP="000C2F63">
            <w:pPr>
              <w:rPr>
                <w:rFonts w:cs="Arial"/>
                <w:b/>
              </w:rPr>
            </w:pPr>
            <w:r w:rsidRPr="00052FA8">
              <w:rPr>
                <w:rFonts w:cs="Arial"/>
                <w:b/>
              </w:rPr>
              <w:t>City, State, Zip</w:t>
            </w:r>
          </w:p>
        </w:tc>
        <w:tc>
          <w:tcPr>
            <w:tcW w:w="2818" w:type="pct"/>
          </w:tcPr>
          <w:p w:rsidR="002B5E7D" w:rsidRPr="00052FA8" w:rsidRDefault="003F7AF7" w:rsidP="000C2F63">
            <w:pPr>
              <w:jc w:val="center"/>
            </w:pPr>
            <w:r>
              <w:rPr>
                <w:rFonts w:cs="Arial"/>
              </w:rPr>
              <w:t>Laguna Hills, CA 92653</w:t>
            </w:r>
          </w:p>
        </w:tc>
      </w:tr>
      <w:tr w:rsidR="002B5E7D" w:rsidRPr="00052FA8" w:rsidTr="000C2F63">
        <w:trPr>
          <w:cantSplit/>
          <w:tblHeader/>
        </w:trPr>
        <w:tc>
          <w:tcPr>
            <w:tcW w:w="2182" w:type="pct"/>
          </w:tcPr>
          <w:p w:rsidR="002B5E7D" w:rsidRPr="00052FA8" w:rsidRDefault="002B5E7D" w:rsidP="000C2F63">
            <w:pPr>
              <w:rPr>
                <w:rFonts w:cs="Arial"/>
                <w:b/>
              </w:rPr>
            </w:pPr>
            <w:r w:rsidRPr="00052FA8">
              <w:rPr>
                <w:rFonts w:cs="Arial"/>
                <w:b/>
              </w:rPr>
              <w:t>Phone Number</w:t>
            </w:r>
          </w:p>
        </w:tc>
        <w:tc>
          <w:tcPr>
            <w:tcW w:w="2818" w:type="pct"/>
          </w:tcPr>
          <w:p w:rsidR="002B5E7D" w:rsidRPr="00052FA8" w:rsidRDefault="003F7AF7" w:rsidP="000C2F63">
            <w:pPr>
              <w:jc w:val="center"/>
            </w:pPr>
            <w:r>
              <w:rPr>
                <w:rFonts w:cs="Arial"/>
              </w:rPr>
              <w:t>949-455-1270</w:t>
            </w:r>
          </w:p>
        </w:tc>
      </w:tr>
      <w:tr w:rsidR="002B5E7D" w:rsidRPr="00052FA8" w:rsidTr="000C2F63">
        <w:trPr>
          <w:cantSplit/>
          <w:tblHeader/>
        </w:trPr>
        <w:tc>
          <w:tcPr>
            <w:tcW w:w="2182" w:type="pct"/>
          </w:tcPr>
          <w:p w:rsidR="002B5E7D" w:rsidRPr="00052FA8" w:rsidRDefault="002B5E7D" w:rsidP="000C2F63">
            <w:pPr>
              <w:rPr>
                <w:rFonts w:cs="Arial"/>
                <w:b/>
              </w:rPr>
            </w:pPr>
            <w:r w:rsidRPr="00052FA8">
              <w:rPr>
                <w:rFonts w:cs="Arial"/>
                <w:b/>
              </w:rPr>
              <w:t>Principal</w:t>
            </w:r>
          </w:p>
        </w:tc>
        <w:tc>
          <w:tcPr>
            <w:tcW w:w="2818" w:type="pct"/>
          </w:tcPr>
          <w:p w:rsidR="002B5E7D" w:rsidRPr="00052FA8" w:rsidRDefault="003F7AF7" w:rsidP="000C2F63">
            <w:pPr>
              <w:jc w:val="center"/>
            </w:pPr>
            <w:r>
              <w:rPr>
                <w:rFonts w:cs="Arial"/>
              </w:rPr>
              <w:t>Juhi Sharma</w:t>
            </w:r>
          </w:p>
        </w:tc>
      </w:tr>
      <w:tr w:rsidR="002B5E7D" w:rsidRPr="00052FA8" w:rsidTr="000C2F63">
        <w:trPr>
          <w:cantSplit/>
          <w:tblHeader/>
        </w:trPr>
        <w:tc>
          <w:tcPr>
            <w:tcW w:w="2182" w:type="pct"/>
          </w:tcPr>
          <w:p w:rsidR="002B5E7D" w:rsidRPr="00052FA8" w:rsidRDefault="002B5E7D" w:rsidP="000C2F63">
            <w:pPr>
              <w:rPr>
                <w:rFonts w:cs="Arial"/>
                <w:b/>
              </w:rPr>
            </w:pPr>
            <w:r w:rsidRPr="00052FA8">
              <w:rPr>
                <w:rFonts w:cs="Arial"/>
                <w:b/>
              </w:rPr>
              <w:t>E-mail Address</w:t>
            </w:r>
          </w:p>
        </w:tc>
        <w:tc>
          <w:tcPr>
            <w:tcW w:w="2818" w:type="pct"/>
          </w:tcPr>
          <w:p w:rsidR="002B5E7D" w:rsidRPr="00052FA8" w:rsidRDefault="003F7AF7" w:rsidP="000C2F63">
            <w:pPr>
              <w:jc w:val="center"/>
            </w:pPr>
            <w:r>
              <w:rPr>
                <w:rFonts w:cs="Arial"/>
              </w:rPr>
              <w:t>jsharma@newvistaschool</w:t>
            </w:r>
            <w:r w:rsidR="00584368">
              <w:rPr>
                <w:rFonts w:cs="Arial"/>
              </w:rPr>
              <w:t>.org</w:t>
            </w:r>
          </w:p>
        </w:tc>
      </w:tr>
      <w:tr w:rsidR="002B5E7D" w:rsidRPr="00052FA8" w:rsidTr="000C2F63">
        <w:trPr>
          <w:cantSplit/>
          <w:tblHeader/>
        </w:trPr>
        <w:tc>
          <w:tcPr>
            <w:tcW w:w="2182" w:type="pct"/>
          </w:tcPr>
          <w:p w:rsidR="002B5E7D" w:rsidRPr="00052FA8" w:rsidRDefault="002B5E7D" w:rsidP="000C2F63">
            <w:pPr>
              <w:rPr>
                <w:rFonts w:cs="Arial"/>
                <w:b/>
              </w:rPr>
            </w:pPr>
            <w:r w:rsidRPr="00052FA8">
              <w:rPr>
                <w:rFonts w:cs="Arial"/>
                <w:b/>
              </w:rPr>
              <w:t>Web Site</w:t>
            </w:r>
          </w:p>
        </w:tc>
        <w:tc>
          <w:tcPr>
            <w:tcW w:w="2818" w:type="pct"/>
          </w:tcPr>
          <w:p w:rsidR="002B5E7D" w:rsidRPr="00052FA8" w:rsidRDefault="003F7AF7" w:rsidP="000C2F63">
            <w:pPr>
              <w:jc w:val="center"/>
            </w:pPr>
            <w:r w:rsidRPr="003F7AF7">
              <w:rPr>
                <w:rFonts w:cs="Arial"/>
              </w:rPr>
              <w:t>www.newvistaschool.org</w:t>
            </w:r>
          </w:p>
        </w:tc>
      </w:tr>
      <w:tr w:rsidR="002B5E7D" w:rsidRPr="00052FA8" w:rsidTr="000C2F63">
        <w:trPr>
          <w:cantSplit/>
          <w:tblHeader/>
        </w:trPr>
        <w:tc>
          <w:tcPr>
            <w:tcW w:w="2182" w:type="pct"/>
          </w:tcPr>
          <w:p w:rsidR="002B5E7D" w:rsidRPr="00052FA8" w:rsidRDefault="002B5E7D" w:rsidP="000C2F63">
            <w:pPr>
              <w:rPr>
                <w:rFonts w:cs="Arial"/>
                <w:b/>
              </w:rPr>
            </w:pPr>
            <w:r w:rsidRPr="00052FA8">
              <w:rPr>
                <w:rFonts w:cs="Arial"/>
                <w:b/>
              </w:rPr>
              <w:t>County-District-School (CDS) Code</w:t>
            </w:r>
          </w:p>
        </w:tc>
        <w:tc>
          <w:tcPr>
            <w:tcW w:w="2818" w:type="pct"/>
          </w:tcPr>
          <w:p w:rsidR="002B5E7D" w:rsidRPr="00052FA8" w:rsidRDefault="003F7AF7" w:rsidP="000C2F63">
            <w:pPr>
              <w:jc w:val="center"/>
            </w:pPr>
            <w:r>
              <w:rPr>
                <w:rFonts w:cs="Arial"/>
              </w:rPr>
              <w:t>30-73635-6904700</w:t>
            </w:r>
          </w:p>
        </w:tc>
      </w:tr>
    </w:tbl>
    <w:p w:rsidR="002B5E7D" w:rsidRDefault="002B5E7D" w:rsidP="002B5E7D">
      <w:pPr>
        <w:spacing w:before="360"/>
        <w:rPr>
          <w:b/>
        </w:rPr>
      </w:pPr>
      <w:r w:rsidRPr="007569F8">
        <w:rPr>
          <w:b/>
        </w:rPr>
        <w:t>School Description and Mission Statement (School Year 201</w:t>
      </w:r>
      <w:r w:rsidR="006D3F0F">
        <w:rPr>
          <w:b/>
        </w:rPr>
        <w:t>9</w:t>
      </w:r>
      <w:r w:rsidRPr="007569F8">
        <w:rPr>
          <w:b/>
        </w:rPr>
        <w:t>–</w:t>
      </w:r>
      <w:r w:rsidR="006D3F0F">
        <w:rPr>
          <w:b/>
        </w:rPr>
        <w:t>20</w:t>
      </w:r>
      <w:r w:rsidRPr="007569F8">
        <w:rPr>
          <w:b/>
        </w:rPr>
        <w:t>)</w:t>
      </w:r>
    </w:p>
    <w:p w:rsidR="002B5E7D" w:rsidRPr="00E03EF4" w:rsidRDefault="009547E0" w:rsidP="009547E0">
      <w:pPr>
        <w:pBdr>
          <w:top w:val="single" w:sz="4" w:space="1" w:color="auto"/>
          <w:left w:val="single" w:sz="4" w:space="4" w:color="auto"/>
          <w:bottom w:val="single" w:sz="4" w:space="1" w:color="auto"/>
          <w:right w:val="single" w:sz="4" w:space="4" w:color="auto"/>
        </w:pBdr>
        <w:spacing w:before="120"/>
        <w:rPr>
          <w:rFonts w:asciiTheme="minorHAnsi" w:hAnsiTheme="minorHAnsi" w:cs="Arial"/>
          <w:b/>
          <w:i/>
          <w:sz w:val="18"/>
          <w:szCs w:val="18"/>
        </w:rPr>
      </w:pPr>
      <w:r w:rsidRPr="00E03EF4">
        <w:rPr>
          <w:rFonts w:asciiTheme="minorHAnsi" w:hAnsiTheme="minorHAnsi" w:cs="Arial"/>
          <w:b/>
          <w:i/>
          <w:sz w:val="18"/>
          <w:szCs w:val="18"/>
        </w:rPr>
        <w:t>MISSION STATEMENT</w:t>
      </w:r>
    </w:p>
    <w:p w:rsidR="009547E0" w:rsidRPr="00E03EF4" w:rsidRDefault="009547E0" w:rsidP="009547E0">
      <w:pPr>
        <w:pBdr>
          <w:top w:val="single" w:sz="4" w:space="1" w:color="auto"/>
          <w:left w:val="single" w:sz="4" w:space="4" w:color="auto"/>
          <w:bottom w:val="single" w:sz="4" w:space="1" w:color="auto"/>
          <w:right w:val="single" w:sz="4" w:space="4" w:color="auto"/>
        </w:pBdr>
        <w:spacing w:before="120"/>
        <w:rPr>
          <w:rFonts w:asciiTheme="minorHAnsi" w:eastAsiaTheme="minorHAnsi" w:hAnsiTheme="minorHAnsi" w:cs="Calibri"/>
          <w:color w:val="000000"/>
          <w:sz w:val="18"/>
          <w:szCs w:val="18"/>
        </w:rPr>
      </w:pPr>
      <w:r w:rsidRPr="00E03EF4">
        <w:rPr>
          <w:rFonts w:asciiTheme="minorHAnsi" w:hAnsiTheme="minorHAnsi" w:cs="Arial"/>
          <w:sz w:val="18"/>
          <w:szCs w:val="18"/>
        </w:rPr>
        <w:t xml:space="preserve">New Vista School is a grade </w:t>
      </w:r>
      <w:r w:rsidRPr="009547E0">
        <w:rPr>
          <w:rFonts w:asciiTheme="minorHAnsi" w:eastAsiaTheme="minorHAnsi" w:hAnsiTheme="minorHAnsi" w:cs="Calibri"/>
          <w:color w:val="000000"/>
          <w:sz w:val="18"/>
          <w:szCs w:val="18"/>
        </w:rPr>
        <w:t>6-12+ progressive, academic school. We provide a structured, safe environment of academic, social, and transition skills instruction for students with high-functioning Autism and language-learning disabilities. We maximize personal achievement and independence through research-based programs and the school values: Safety, Respect, Initiative, Problem Solving, Responsibility, and Resiliency.</w:t>
      </w:r>
    </w:p>
    <w:p w:rsidR="009547E0" w:rsidRPr="00E03EF4" w:rsidRDefault="009547E0" w:rsidP="009547E0">
      <w:pPr>
        <w:pBdr>
          <w:top w:val="single" w:sz="4" w:space="1" w:color="auto"/>
          <w:left w:val="single" w:sz="4" w:space="4" w:color="auto"/>
          <w:bottom w:val="single" w:sz="4" w:space="1" w:color="auto"/>
          <w:right w:val="single" w:sz="4" w:space="4" w:color="auto"/>
        </w:pBdr>
        <w:spacing w:before="120"/>
        <w:rPr>
          <w:rFonts w:asciiTheme="minorHAnsi" w:eastAsiaTheme="minorHAnsi" w:hAnsiTheme="minorHAnsi" w:cs="Calibri"/>
          <w:b/>
          <w:i/>
          <w:color w:val="000000"/>
          <w:sz w:val="18"/>
          <w:szCs w:val="18"/>
        </w:rPr>
      </w:pPr>
      <w:r w:rsidRPr="00E03EF4">
        <w:rPr>
          <w:rFonts w:asciiTheme="minorHAnsi" w:eastAsiaTheme="minorHAnsi" w:hAnsiTheme="minorHAnsi" w:cs="Calibri"/>
          <w:b/>
          <w:i/>
          <w:color w:val="000000"/>
          <w:sz w:val="18"/>
          <w:szCs w:val="18"/>
        </w:rPr>
        <w:t>HISTORY</w:t>
      </w:r>
    </w:p>
    <w:p w:rsidR="009547E0" w:rsidRPr="00E03EF4" w:rsidRDefault="009547E0" w:rsidP="009547E0">
      <w:pPr>
        <w:pBdr>
          <w:top w:val="single" w:sz="4" w:space="1" w:color="auto"/>
          <w:left w:val="single" w:sz="4" w:space="4" w:color="auto"/>
          <w:bottom w:val="single" w:sz="4" w:space="1" w:color="auto"/>
          <w:right w:val="single" w:sz="4" w:space="4" w:color="auto"/>
        </w:pBdr>
        <w:spacing w:before="120"/>
        <w:rPr>
          <w:rFonts w:ascii="Calibri" w:eastAsiaTheme="minorHAnsi" w:hAnsi="Calibri" w:cs="Calibri"/>
          <w:color w:val="000000"/>
          <w:sz w:val="18"/>
          <w:szCs w:val="18"/>
        </w:rPr>
      </w:pPr>
      <w:r w:rsidRPr="00E03EF4">
        <w:rPr>
          <w:rFonts w:asciiTheme="minorHAnsi" w:eastAsiaTheme="minorHAnsi" w:hAnsiTheme="minorHAnsi" w:cs="Calibri"/>
          <w:color w:val="000000"/>
          <w:sz w:val="18"/>
          <w:szCs w:val="18"/>
        </w:rPr>
        <w:t xml:space="preserve">New Vista School is </w:t>
      </w:r>
      <w:r w:rsidRPr="009547E0">
        <w:rPr>
          <w:rFonts w:ascii="Calibri" w:eastAsiaTheme="minorHAnsi" w:hAnsi="Calibri" w:cs="Calibri"/>
          <w:color w:val="000000"/>
          <w:sz w:val="18"/>
          <w:szCs w:val="18"/>
        </w:rPr>
        <w:t>a small private nonpublic grade 6-12+ educational center located in Laguna Hills, California. It was founded in 1988 with a mission of educating students with special needs. Over the years changes in location, administration and a name change (2006) narrowed the mission to serving those students, who are diagnosed with high functioning Autism and language learning disabilities, Students attend from communities throughout the greater Orange County and surrounding areas.</w:t>
      </w:r>
    </w:p>
    <w:p w:rsidR="009547E0" w:rsidRPr="00E03EF4" w:rsidRDefault="009547E0" w:rsidP="009547E0">
      <w:pPr>
        <w:pBdr>
          <w:top w:val="single" w:sz="4" w:space="1" w:color="auto"/>
          <w:left w:val="single" w:sz="4" w:space="4" w:color="auto"/>
          <w:bottom w:val="single" w:sz="4" w:space="1" w:color="auto"/>
          <w:right w:val="single" w:sz="4" w:space="4" w:color="auto"/>
        </w:pBdr>
        <w:spacing w:before="120"/>
        <w:rPr>
          <w:rFonts w:ascii="Calibri" w:eastAsiaTheme="minorHAnsi" w:hAnsi="Calibri" w:cs="Calibri"/>
          <w:color w:val="000000"/>
          <w:sz w:val="18"/>
          <w:szCs w:val="18"/>
        </w:rPr>
      </w:pPr>
      <w:r w:rsidRPr="00E03EF4">
        <w:rPr>
          <w:rFonts w:ascii="Calibri" w:eastAsiaTheme="minorHAnsi" w:hAnsi="Calibri" w:cs="Calibri"/>
          <w:color w:val="000000"/>
          <w:sz w:val="18"/>
          <w:szCs w:val="18"/>
        </w:rPr>
        <w:t xml:space="preserve">New Vista School is a </w:t>
      </w:r>
      <w:r w:rsidRPr="009547E0">
        <w:rPr>
          <w:rFonts w:ascii="Calibri" w:eastAsiaTheme="minorHAnsi" w:hAnsi="Calibri" w:cs="Calibri"/>
          <w:color w:val="000000"/>
          <w:sz w:val="18"/>
          <w:szCs w:val="18"/>
        </w:rPr>
        <w:t xml:space="preserve">non-profit 501(c)(3) school that opened in September 2006. The school began with just 22 students and has grown to approximately </w:t>
      </w:r>
      <w:r w:rsidR="002862C7">
        <w:rPr>
          <w:rFonts w:ascii="Calibri" w:eastAsiaTheme="minorHAnsi" w:hAnsi="Calibri" w:cs="Calibri"/>
          <w:color w:val="000000"/>
          <w:sz w:val="18"/>
          <w:szCs w:val="18"/>
        </w:rPr>
        <w:t>87</w:t>
      </w:r>
      <w:r w:rsidRPr="009547E0">
        <w:rPr>
          <w:rFonts w:ascii="Calibri" w:eastAsiaTheme="minorHAnsi" w:hAnsi="Calibri" w:cs="Calibri"/>
          <w:color w:val="000000"/>
          <w:sz w:val="18"/>
          <w:szCs w:val="18"/>
        </w:rPr>
        <w:t xml:space="preserve"> students in the current school year. Most of the parents of students enrolled at New Vista School are self-funded and approximately 10% of them receive tuition assistance. Nearly a third of the population at New Vista School is receiving some form of reimbursement from a school district.</w:t>
      </w:r>
    </w:p>
    <w:p w:rsidR="009547E0" w:rsidRPr="00E03EF4" w:rsidRDefault="009547E0" w:rsidP="009547E0">
      <w:pPr>
        <w:pBdr>
          <w:top w:val="single" w:sz="4" w:space="1" w:color="auto"/>
          <w:left w:val="single" w:sz="4" w:space="4" w:color="auto"/>
          <w:bottom w:val="single" w:sz="4" w:space="1" w:color="auto"/>
          <w:right w:val="single" w:sz="4" w:space="4" w:color="auto"/>
        </w:pBdr>
        <w:spacing w:before="120"/>
        <w:rPr>
          <w:rFonts w:asciiTheme="minorHAnsi" w:hAnsiTheme="minorHAnsi" w:cs="Arial"/>
          <w:b/>
          <w:i/>
          <w:sz w:val="18"/>
          <w:szCs w:val="18"/>
        </w:rPr>
      </w:pPr>
      <w:r w:rsidRPr="00E03EF4">
        <w:rPr>
          <w:rFonts w:ascii="Calibri" w:eastAsiaTheme="minorHAnsi" w:hAnsi="Calibri" w:cs="Calibri"/>
          <w:b/>
          <w:i/>
          <w:color w:val="000000"/>
          <w:sz w:val="18"/>
          <w:szCs w:val="18"/>
        </w:rPr>
        <w:t>ACADEMICS</w:t>
      </w:r>
    </w:p>
    <w:p w:rsidR="009547E0" w:rsidRPr="00E03EF4" w:rsidRDefault="009547E0" w:rsidP="009547E0">
      <w:pPr>
        <w:pBdr>
          <w:top w:val="single" w:sz="4" w:space="1" w:color="auto"/>
          <w:left w:val="single" w:sz="4" w:space="4" w:color="auto"/>
          <w:bottom w:val="single" w:sz="4" w:space="1" w:color="auto"/>
          <w:right w:val="single" w:sz="4" w:space="4" w:color="auto"/>
        </w:pBdr>
        <w:spacing w:before="120"/>
        <w:rPr>
          <w:rFonts w:asciiTheme="minorHAnsi" w:hAnsiTheme="minorHAnsi" w:cs="Arial"/>
          <w:b/>
          <w:sz w:val="18"/>
          <w:szCs w:val="18"/>
        </w:rPr>
      </w:pPr>
      <w:r w:rsidRPr="00E03EF4">
        <w:rPr>
          <w:rFonts w:asciiTheme="minorHAnsi" w:hAnsiTheme="minorHAnsi" w:cs="Arial"/>
          <w:sz w:val="18"/>
          <w:szCs w:val="18"/>
        </w:rPr>
        <w:t xml:space="preserve">Two academic </w:t>
      </w:r>
      <w:r w:rsidRPr="009547E0">
        <w:rPr>
          <w:rFonts w:ascii="Calibri" w:eastAsiaTheme="minorHAnsi" w:hAnsi="Calibri" w:cs="Calibri"/>
          <w:color w:val="000000"/>
          <w:sz w:val="18"/>
          <w:szCs w:val="18"/>
        </w:rPr>
        <w:t>programs flow through our middle school and high school grades. Students may earn a high school diploma, or earn a Certificate of Completion, depending on the student’s individual needs. A third post-secondary program is available for students who want to earn continuing education career pathway certifications and/or advanced academic degrees. Students learn to write effectively for self-expression and communication; demonstrate their understanding of information and how to research questions and problems. They learn mathematical strategies, acquire tools for problem-solving; learn test-taking and study-skills for being successful learners. Students also learn the value of knowledge and the importance of being life-long learners.</w:t>
      </w:r>
    </w:p>
    <w:p w:rsidR="009547E0" w:rsidRPr="00E03EF4" w:rsidRDefault="009547E0" w:rsidP="009547E0">
      <w:pPr>
        <w:pBdr>
          <w:top w:val="single" w:sz="4" w:space="1" w:color="auto"/>
          <w:left w:val="single" w:sz="4" w:space="4" w:color="auto"/>
          <w:bottom w:val="single" w:sz="4" w:space="1" w:color="auto"/>
          <w:right w:val="single" w:sz="4" w:space="4" w:color="auto"/>
        </w:pBdr>
        <w:spacing w:before="120"/>
        <w:rPr>
          <w:rFonts w:asciiTheme="minorHAnsi" w:hAnsiTheme="minorHAnsi" w:cs="Arial"/>
          <w:b/>
          <w:i/>
          <w:sz w:val="18"/>
          <w:szCs w:val="18"/>
        </w:rPr>
      </w:pPr>
      <w:r w:rsidRPr="00E03EF4">
        <w:rPr>
          <w:rFonts w:asciiTheme="minorHAnsi" w:hAnsiTheme="minorHAnsi" w:cs="Arial"/>
          <w:b/>
          <w:i/>
          <w:sz w:val="18"/>
          <w:szCs w:val="18"/>
        </w:rPr>
        <w:t>SOCIAL SKILLS</w:t>
      </w:r>
    </w:p>
    <w:p w:rsidR="009547E0" w:rsidRDefault="009547E0" w:rsidP="009547E0">
      <w:pPr>
        <w:pBdr>
          <w:top w:val="single" w:sz="4" w:space="1" w:color="auto"/>
          <w:left w:val="single" w:sz="4" w:space="4" w:color="auto"/>
          <w:bottom w:val="single" w:sz="4" w:space="1" w:color="auto"/>
          <w:right w:val="single" w:sz="4" w:space="4" w:color="auto"/>
        </w:pBdr>
        <w:spacing w:before="120"/>
        <w:rPr>
          <w:rFonts w:ascii="Calibri" w:eastAsiaTheme="minorHAnsi" w:hAnsi="Calibri" w:cs="Calibri"/>
          <w:color w:val="000000"/>
          <w:sz w:val="18"/>
          <w:szCs w:val="18"/>
        </w:rPr>
      </w:pPr>
      <w:r w:rsidRPr="00E03EF4">
        <w:rPr>
          <w:rFonts w:asciiTheme="minorHAnsi" w:hAnsiTheme="minorHAnsi" w:cs="Arial"/>
          <w:sz w:val="18"/>
          <w:szCs w:val="18"/>
        </w:rPr>
        <w:t xml:space="preserve">Students </w:t>
      </w:r>
      <w:r w:rsidRPr="009547E0">
        <w:rPr>
          <w:rFonts w:ascii="Calibri" w:eastAsiaTheme="minorHAnsi" w:hAnsi="Calibri" w:cs="Calibri"/>
          <w:color w:val="000000"/>
          <w:sz w:val="18"/>
          <w:szCs w:val="18"/>
        </w:rPr>
        <w:t>develop the social skills necessary, through leveled research-based strategies and best practices, to initiate and respond effectively in conversations, nurture healthy relationships; employ collaborative problem-solving and conflict resolution; regulate their emotions and display appropriate behaviors for any given situation.</w:t>
      </w:r>
    </w:p>
    <w:p w:rsidR="00E03EF4" w:rsidRPr="00E03EF4" w:rsidRDefault="00E03EF4" w:rsidP="009547E0">
      <w:pPr>
        <w:pBdr>
          <w:top w:val="single" w:sz="4" w:space="1" w:color="auto"/>
          <w:left w:val="single" w:sz="4" w:space="4" w:color="auto"/>
          <w:bottom w:val="single" w:sz="4" w:space="1" w:color="auto"/>
          <w:right w:val="single" w:sz="4" w:space="4" w:color="auto"/>
        </w:pBdr>
        <w:spacing w:before="120"/>
        <w:rPr>
          <w:rFonts w:ascii="Calibri" w:eastAsiaTheme="minorHAnsi" w:hAnsi="Calibri" w:cs="Calibri"/>
          <w:b/>
          <w:i/>
          <w:color w:val="000000"/>
          <w:sz w:val="18"/>
          <w:szCs w:val="18"/>
        </w:rPr>
      </w:pPr>
      <w:r w:rsidRPr="00E03EF4">
        <w:rPr>
          <w:rFonts w:ascii="Calibri" w:eastAsiaTheme="minorHAnsi" w:hAnsi="Calibri" w:cs="Calibri"/>
          <w:b/>
          <w:i/>
          <w:color w:val="000000"/>
          <w:sz w:val="18"/>
          <w:szCs w:val="18"/>
        </w:rPr>
        <w:t>COMMUNITY</w:t>
      </w:r>
    </w:p>
    <w:p w:rsidR="00E03EF4" w:rsidRPr="00E03EF4" w:rsidRDefault="00E03EF4" w:rsidP="009547E0">
      <w:pPr>
        <w:pBdr>
          <w:top w:val="single" w:sz="4" w:space="1" w:color="auto"/>
          <w:left w:val="single" w:sz="4" w:space="4" w:color="auto"/>
          <w:bottom w:val="single" w:sz="4" w:space="1" w:color="auto"/>
          <w:right w:val="single" w:sz="4" w:space="4" w:color="auto"/>
        </w:pBdr>
        <w:spacing w:before="120"/>
        <w:rPr>
          <w:rFonts w:asciiTheme="minorHAnsi" w:hAnsiTheme="minorHAnsi" w:cs="Arial"/>
          <w:sz w:val="18"/>
          <w:szCs w:val="18"/>
        </w:rPr>
      </w:pPr>
      <w:r>
        <w:rPr>
          <w:rFonts w:ascii="Calibri" w:eastAsiaTheme="minorHAnsi" w:hAnsi="Calibri" w:cs="Calibri"/>
          <w:color w:val="000000"/>
          <w:sz w:val="18"/>
          <w:szCs w:val="18"/>
        </w:rPr>
        <w:t xml:space="preserve">Students will be actively involved in the community through field trips and volunteerism. Even though every student is exposed to community based instruction, it is part of the curriculum for juniors and seniors. They will become knowledgeable active participants by meeting with community members, performing volunteer work, and visiting key sites in the community. Students will also learn about the resources available to them through community presentations, classroom instruction, and school counseling.  </w:t>
      </w:r>
    </w:p>
    <w:p w:rsidR="00E03EF4" w:rsidRDefault="00E03EF4" w:rsidP="009547E0">
      <w:pPr>
        <w:pBdr>
          <w:top w:val="single" w:sz="4" w:space="1" w:color="auto"/>
          <w:left w:val="single" w:sz="4" w:space="4" w:color="auto"/>
          <w:bottom w:val="single" w:sz="4" w:space="1" w:color="auto"/>
          <w:right w:val="single" w:sz="4" w:space="4" w:color="auto"/>
        </w:pBdr>
        <w:spacing w:before="120"/>
        <w:rPr>
          <w:rFonts w:asciiTheme="minorHAnsi" w:hAnsiTheme="minorHAnsi" w:cs="Arial"/>
          <w:b/>
          <w:i/>
          <w:sz w:val="18"/>
          <w:szCs w:val="18"/>
        </w:rPr>
      </w:pPr>
      <w:r>
        <w:rPr>
          <w:rFonts w:asciiTheme="minorHAnsi" w:hAnsiTheme="minorHAnsi" w:cs="Arial"/>
          <w:b/>
          <w:i/>
          <w:sz w:val="18"/>
          <w:szCs w:val="18"/>
        </w:rPr>
        <w:t>SELF-ADVOCACY</w:t>
      </w:r>
    </w:p>
    <w:p w:rsidR="00E03EF4" w:rsidRPr="00E03EF4" w:rsidRDefault="00E03EF4" w:rsidP="009547E0">
      <w:pPr>
        <w:pBdr>
          <w:top w:val="single" w:sz="4" w:space="1" w:color="auto"/>
          <w:left w:val="single" w:sz="4" w:space="4" w:color="auto"/>
          <w:bottom w:val="single" w:sz="4" w:space="1" w:color="auto"/>
          <w:right w:val="single" w:sz="4" w:space="4" w:color="auto"/>
        </w:pBdr>
        <w:spacing w:before="120"/>
        <w:rPr>
          <w:rFonts w:asciiTheme="minorHAnsi" w:hAnsiTheme="minorHAnsi" w:cs="Arial"/>
          <w:sz w:val="18"/>
          <w:szCs w:val="18"/>
        </w:rPr>
      </w:pPr>
      <w:r>
        <w:rPr>
          <w:rFonts w:asciiTheme="minorHAnsi" w:hAnsiTheme="minorHAnsi" w:cs="Arial"/>
          <w:sz w:val="18"/>
          <w:szCs w:val="18"/>
        </w:rPr>
        <w:t xml:space="preserve">Students develop an understanding of how to articulate their needs, strengths, and challenges. They learn how to express themselves appropriately in different contexts, ask questions, and find answers. Students also learn how to recognize they most effectively learn or work and how to advocate for accommodations.  </w:t>
      </w:r>
    </w:p>
    <w:p w:rsidR="00E03EF4" w:rsidRDefault="00E03EF4" w:rsidP="009547E0">
      <w:pPr>
        <w:pBdr>
          <w:top w:val="single" w:sz="4" w:space="1" w:color="auto"/>
          <w:left w:val="single" w:sz="4" w:space="4" w:color="auto"/>
          <w:bottom w:val="single" w:sz="4" w:space="1" w:color="auto"/>
          <w:right w:val="single" w:sz="4" w:space="4" w:color="auto"/>
        </w:pBdr>
        <w:spacing w:before="120"/>
        <w:rPr>
          <w:rFonts w:asciiTheme="minorHAnsi" w:hAnsiTheme="minorHAnsi" w:cs="Arial"/>
          <w:b/>
          <w:i/>
          <w:sz w:val="18"/>
          <w:szCs w:val="18"/>
        </w:rPr>
      </w:pPr>
    </w:p>
    <w:p w:rsidR="009008D5" w:rsidRDefault="009008D5" w:rsidP="002B5E7D">
      <w:pPr>
        <w:spacing w:before="360"/>
        <w:rPr>
          <w:b/>
        </w:rPr>
      </w:pPr>
    </w:p>
    <w:p w:rsidR="00717388" w:rsidRPr="007569F8" w:rsidRDefault="002B5E7D" w:rsidP="002B5E7D">
      <w:pPr>
        <w:spacing w:before="360"/>
        <w:rPr>
          <w:b/>
        </w:rPr>
      </w:pPr>
      <w:r w:rsidRPr="007569F8">
        <w:rPr>
          <w:b/>
        </w:rPr>
        <w:lastRenderedPageBreak/>
        <w:t>Student Enrollment by Grade Level (School Year 201</w:t>
      </w:r>
      <w:r w:rsidR="00CF4D54">
        <w:rPr>
          <w:b/>
        </w:rPr>
        <w:t>8</w:t>
      </w:r>
      <w:r w:rsidRPr="007569F8">
        <w:rPr>
          <w:b/>
        </w:rPr>
        <w:t>–1</w:t>
      </w:r>
      <w:r w:rsidR="00CF4D54">
        <w:rPr>
          <w:b/>
        </w:rPr>
        <w:t>9</w:t>
      </w:r>
      <w:r w:rsidRPr="007569F8">
        <w:rPr>
          <w:b/>
        </w:rPr>
        <w:t>)</w:t>
      </w:r>
    </w:p>
    <w:tbl>
      <w:tblPr>
        <w:tblStyle w:val="GridTable1Light"/>
        <w:tblW w:w="3886" w:type="pct"/>
        <w:tblLook w:val="0000" w:firstRow="0" w:lastRow="0" w:firstColumn="0" w:lastColumn="0" w:noHBand="0" w:noVBand="0"/>
        <w:tblCaption w:val="Student Enrollment by Grade Level (School Year 2017-18)"/>
        <w:tblDescription w:val="Table displays the student enrollment by grade level for school year 2017-18."/>
      </w:tblPr>
      <w:tblGrid>
        <w:gridCol w:w="4236"/>
        <w:gridCol w:w="3367"/>
      </w:tblGrid>
      <w:tr w:rsidR="002B5E7D" w:rsidRPr="00052FA8" w:rsidTr="000C2F63">
        <w:trPr>
          <w:cantSplit/>
          <w:tblHeader/>
        </w:trPr>
        <w:tc>
          <w:tcPr>
            <w:tcW w:w="2786" w:type="pct"/>
            <w:shd w:val="clear" w:color="auto" w:fill="D9D9D9" w:themeFill="background1" w:themeFillShade="D9"/>
          </w:tcPr>
          <w:p w:rsidR="002B5E7D" w:rsidRPr="00052FA8" w:rsidRDefault="002B5E7D" w:rsidP="000C2F63">
            <w:pPr>
              <w:jc w:val="center"/>
              <w:rPr>
                <w:rFonts w:cs="Arial"/>
                <w:b/>
              </w:rPr>
            </w:pPr>
            <w:r w:rsidRPr="00052FA8">
              <w:rPr>
                <w:rFonts w:cs="Arial"/>
                <w:b/>
              </w:rPr>
              <w:t>Grade Level</w:t>
            </w:r>
          </w:p>
        </w:tc>
        <w:tc>
          <w:tcPr>
            <w:tcW w:w="2214" w:type="pct"/>
            <w:shd w:val="clear" w:color="auto" w:fill="D9D9D9" w:themeFill="background1" w:themeFillShade="D9"/>
          </w:tcPr>
          <w:p w:rsidR="002B5E7D" w:rsidRPr="00052FA8" w:rsidRDefault="002B5E7D" w:rsidP="000C2F63">
            <w:pPr>
              <w:jc w:val="center"/>
              <w:rPr>
                <w:rFonts w:cs="Arial"/>
                <w:b/>
              </w:rPr>
            </w:pPr>
            <w:r w:rsidRPr="00052FA8">
              <w:rPr>
                <w:rFonts w:cs="Arial"/>
                <w:b/>
              </w:rPr>
              <w:t>Number of Students</w:t>
            </w:r>
          </w:p>
        </w:tc>
      </w:tr>
      <w:tr w:rsidR="002B5E7D" w:rsidRPr="00052FA8" w:rsidTr="000C2F63">
        <w:trPr>
          <w:cantSplit/>
          <w:trHeight w:val="224"/>
          <w:tblHeader/>
        </w:trPr>
        <w:tc>
          <w:tcPr>
            <w:tcW w:w="2786" w:type="pct"/>
          </w:tcPr>
          <w:p w:rsidR="002B5E7D" w:rsidRPr="00052FA8" w:rsidRDefault="002B5E7D" w:rsidP="000C2F63">
            <w:pPr>
              <w:rPr>
                <w:rFonts w:cs="Arial"/>
                <w:b/>
              </w:rPr>
            </w:pPr>
            <w:r w:rsidRPr="00052FA8">
              <w:rPr>
                <w:rFonts w:cs="Arial"/>
                <w:b/>
              </w:rPr>
              <w:t>Kindergarten</w:t>
            </w:r>
          </w:p>
        </w:tc>
        <w:tc>
          <w:tcPr>
            <w:tcW w:w="2214" w:type="pct"/>
          </w:tcPr>
          <w:p w:rsidR="002B5E7D" w:rsidRPr="00052FA8" w:rsidRDefault="00717388" w:rsidP="000C2F63">
            <w:pPr>
              <w:jc w:val="center"/>
              <w:rPr>
                <w:rFonts w:cs="Arial"/>
              </w:rPr>
            </w:pPr>
            <w:r>
              <w:rPr>
                <w:rFonts w:cs="Arial"/>
              </w:rPr>
              <w:t>0</w:t>
            </w:r>
          </w:p>
        </w:tc>
      </w:tr>
      <w:tr w:rsidR="002B5E7D" w:rsidRPr="00052FA8" w:rsidTr="000C2F63">
        <w:trPr>
          <w:cantSplit/>
          <w:tblHeader/>
        </w:trPr>
        <w:tc>
          <w:tcPr>
            <w:tcW w:w="2786" w:type="pct"/>
          </w:tcPr>
          <w:p w:rsidR="002B5E7D" w:rsidRPr="00052FA8" w:rsidRDefault="002B5E7D" w:rsidP="000C2F63">
            <w:pPr>
              <w:rPr>
                <w:rFonts w:cs="Arial"/>
                <w:b/>
              </w:rPr>
            </w:pPr>
            <w:r w:rsidRPr="00052FA8">
              <w:rPr>
                <w:rFonts w:cs="Arial"/>
                <w:b/>
              </w:rPr>
              <w:t>Grade 1</w:t>
            </w:r>
          </w:p>
        </w:tc>
        <w:tc>
          <w:tcPr>
            <w:tcW w:w="2214" w:type="pct"/>
          </w:tcPr>
          <w:p w:rsidR="002B5E7D" w:rsidRPr="00052FA8" w:rsidRDefault="00717388" w:rsidP="000C2F63">
            <w:pPr>
              <w:jc w:val="center"/>
              <w:rPr>
                <w:rFonts w:cs="Arial"/>
              </w:rPr>
            </w:pPr>
            <w:r>
              <w:rPr>
                <w:rFonts w:cs="Arial"/>
              </w:rPr>
              <w:t>0</w:t>
            </w:r>
          </w:p>
        </w:tc>
      </w:tr>
      <w:tr w:rsidR="002B5E7D" w:rsidRPr="00052FA8" w:rsidTr="000C2F63">
        <w:trPr>
          <w:cantSplit/>
          <w:tblHeader/>
        </w:trPr>
        <w:tc>
          <w:tcPr>
            <w:tcW w:w="2786" w:type="pct"/>
          </w:tcPr>
          <w:p w:rsidR="002B5E7D" w:rsidRPr="00052FA8" w:rsidRDefault="002B5E7D" w:rsidP="000C2F63">
            <w:pPr>
              <w:rPr>
                <w:rFonts w:cs="Arial"/>
                <w:b/>
              </w:rPr>
            </w:pPr>
            <w:r w:rsidRPr="00052FA8">
              <w:rPr>
                <w:rFonts w:cs="Arial"/>
                <w:b/>
              </w:rPr>
              <w:t>Grade 2</w:t>
            </w:r>
          </w:p>
        </w:tc>
        <w:tc>
          <w:tcPr>
            <w:tcW w:w="2214" w:type="pct"/>
          </w:tcPr>
          <w:p w:rsidR="002B5E7D" w:rsidRPr="00052FA8" w:rsidRDefault="00717388" w:rsidP="000C2F63">
            <w:pPr>
              <w:jc w:val="center"/>
              <w:rPr>
                <w:rFonts w:cs="Arial"/>
              </w:rPr>
            </w:pPr>
            <w:r>
              <w:rPr>
                <w:rFonts w:cs="Arial"/>
              </w:rPr>
              <w:t>0</w:t>
            </w:r>
          </w:p>
        </w:tc>
      </w:tr>
      <w:tr w:rsidR="002B5E7D" w:rsidRPr="00052FA8" w:rsidTr="000C2F63">
        <w:trPr>
          <w:cantSplit/>
          <w:tblHeader/>
        </w:trPr>
        <w:tc>
          <w:tcPr>
            <w:tcW w:w="2786" w:type="pct"/>
          </w:tcPr>
          <w:p w:rsidR="002B5E7D" w:rsidRPr="00052FA8" w:rsidRDefault="002B5E7D" w:rsidP="000C2F63">
            <w:pPr>
              <w:rPr>
                <w:rFonts w:cs="Arial"/>
                <w:b/>
              </w:rPr>
            </w:pPr>
            <w:r w:rsidRPr="00052FA8">
              <w:rPr>
                <w:rFonts w:cs="Arial"/>
                <w:b/>
              </w:rPr>
              <w:t>Grade 3</w:t>
            </w:r>
          </w:p>
        </w:tc>
        <w:tc>
          <w:tcPr>
            <w:tcW w:w="2214" w:type="pct"/>
          </w:tcPr>
          <w:p w:rsidR="002B5E7D" w:rsidRPr="00052FA8" w:rsidRDefault="00717388" w:rsidP="000C2F63">
            <w:pPr>
              <w:jc w:val="center"/>
              <w:rPr>
                <w:rFonts w:cs="Arial"/>
              </w:rPr>
            </w:pPr>
            <w:r>
              <w:rPr>
                <w:rFonts w:cs="Arial"/>
              </w:rPr>
              <w:t>0</w:t>
            </w:r>
          </w:p>
        </w:tc>
      </w:tr>
      <w:tr w:rsidR="002B5E7D" w:rsidRPr="00052FA8" w:rsidTr="000C2F63">
        <w:trPr>
          <w:cantSplit/>
          <w:tblHeader/>
        </w:trPr>
        <w:tc>
          <w:tcPr>
            <w:tcW w:w="2786" w:type="pct"/>
          </w:tcPr>
          <w:p w:rsidR="002B5E7D" w:rsidRPr="00052FA8" w:rsidRDefault="002B5E7D" w:rsidP="000C2F63">
            <w:pPr>
              <w:rPr>
                <w:rFonts w:cs="Arial"/>
                <w:b/>
              </w:rPr>
            </w:pPr>
            <w:r w:rsidRPr="00052FA8">
              <w:rPr>
                <w:rFonts w:cs="Arial"/>
                <w:b/>
              </w:rPr>
              <w:t>Grade 4</w:t>
            </w:r>
          </w:p>
        </w:tc>
        <w:tc>
          <w:tcPr>
            <w:tcW w:w="2214" w:type="pct"/>
          </w:tcPr>
          <w:p w:rsidR="002B5E7D" w:rsidRPr="00052FA8" w:rsidRDefault="00717388" w:rsidP="000C2F63">
            <w:pPr>
              <w:jc w:val="center"/>
              <w:rPr>
                <w:rFonts w:cs="Arial"/>
              </w:rPr>
            </w:pPr>
            <w:r>
              <w:rPr>
                <w:rFonts w:cs="Arial"/>
              </w:rPr>
              <w:t>0</w:t>
            </w:r>
          </w:p>
        </w:tc>
      </w:tr>
      <w:tr w:rsidR="002B5E7D" w:rsidRPr="00052FA8" w:rsidTr="000C2F63">
        <w:trPr>
          <w:cantSplit/>
          <w:tblHeader/>
        </w:trPr>
        <w:tc>
          <w:tcPr>
            <w:tcW w:w="2786" w:type="pct"/>
          </w:tcPr>
          <w:p w:rsidR="002B5E7D" w:rsidRPr="00052FA8" w:rsidRDefault="002B5E7D" w:rsidP="000C2F63">
            <w:pPr>
              <w:rPr>
                <w:rFonts w:cs="Arial"/>
                <w:b/>
              </w:rPr>
            </w:pPr>
            <w:r w:rsidRPr="00052FA8">
              <w:rPr>
                <w:rFonts w:cs="Arial"/>
                <w:b/>
              </w:rPr>
              <w:t>Grade 5</w:t>
            </w:r>
          </w:p>
        </w:tc>
        <w:tc>
          <w:tcPr>
            <w:tcW w:w="2214" w:type="pct"/>
          </w:tcPr>
          <w:p w:rsidR="002B5E7D" w:rsidRPr="00052FA8" w:rsidRDefault="00717388" w:rsidP="000C2F63">
            <w:pPr>
              <w:jc w:val="center"/>
              <w:rPr>
                <w:rFonts w:cs="Arial"/>
              </w:rPr>
            </w:pPr>
            <w:r>
              <w:rPr>
                <w:rFonts w:cs="Arial"/>
              </w:rPr>
              <w:t>0</w:t>
            </w:r>
          </w:p>
        </w:tc>
      </w:tr>
      <w:tr w:rsidR="002B5E7D" w:rsidRPr="00052FA8" w:rsidTr="000C2F63">
        <w:trPr>
          <w:cantSplit/>
          <w:tblHeader/>
        </w:trPr>
        <w:tc>
          <w:tcPr>
            <w:tcW w:w="2786" w:type="pct"/>
          </w:tcPr>
          <w:p w:rsidR="002B5E7D" w:rsidRPr="00052FA8" w:rsidRDefault="002B5E7D" w:rsidP="000C2F63">
            <w:pPr>
              <w:rPr>
                <w:rFonts w:cs="Arial"/>
                <w:b/>
              </w:rPr>
            </w:pPr>
            <w:r w:rsidRPr="00052FA8">
              <w:rPr>
                <w:rFonts w:cs="Arial"/>
                <w:b/>
              </w:rPr>
              <w:t>Grade 6</w:t>
            </w:r>
          </w:p>
        </w:tc>
        <w:tc>
          <w:tcPr>
            <w:tcW w:w="2214" w:type="pct"/>
          </w:tcPr>
          <w:p w:rsidR="002B5E7D" w:rsidRPr="00052FA8" w:rsidRDefault="00CF4D54" w:rsidP="000C2F63">
            <w:pPr>
              <w:jc w:val="center"/>
              <w:rPr>
                <w:rFonts w:cs="Arial"/>
              </w:rPr>
            </w:pPr>
            <w:r>
              <w:rPr>
                <w:rFonts w:cs="Arial"/>
              </w:rPr>
              <w:t>8</w:t>
            </w:r>
          </w:p>
        </w:tc>
      </w:tr>
      <w:tr w:rsidR="002B5E7D" w:rsidRPr="00052FA8" w:rsidTr="000C2F63">
        <w:trPr>
          <w:cantSplit/>
          <w:trHeight w:val="63"/>
          <w:tblHeader/>
        </w:trPr>
        <w:tc>
          <w:tcPr>
            <w:tcW w:w="2786" w:type="pct"/>
          </w:tcPr>
          <w:p w:rsidR="002B5E7D" w:rsidRPr="00052FA8" w:rsidRDefault="002B5E7D" w:rsidP="000C2F63">
            <w:pPr>
              <w:rPr>
                <w:rFonts w:cs="Arial"/>
                <w:b/>
              </w:rPr>
            </w:pPr>
            <w:r w:rsidRPr="00052FA8">
              <w:rPr>
                <w:rFonts w:cs="Arial"/>
                <w:b/>
              </w:rPr>
              <w:t>Grade 7</w:t>
            </w:r>
          </w:p>
        </w:tc>
        <w:tc>
          <w:tcPr>
            <w:tcW w:w="2214" w:type="pct"/>
          </w:tcPr>
          <w:p w:rsidR="002B5E7D" w:rsidRPr="00052FA8" w:rsidRDefault="00CF4D54" w:rsidP="000C2F63">
            <w:pPr>
              <w:jc w:val="center"/>
              <w:rPr>
                <w:rFonts w:cs="Arial"/>
              </w:rPr>
            </w:pPr>
            <w:r>
              <w:rPr>
                <w:rFonts w:cs="Arial"/>
              </w:rPr>
              <w:t>11</w:t>
            </w:r>
          </w:p>
        </w:tc>
      </w:tr>
      <w:tr w:rsidR="002B5E7D" w:rsidRPr="00052FA8" w:rsidTr="000C2F63">
        <w:trPr>
          <w:cantSplit/>
          <w:trHeight w:val="63"/>
          <w:tblHeader/>
        </w:trPr>
        <w:tc>
          <w:tcPr>
            <w:tcW w:w="2786" w:type="pct"/>
          </w:tcPr>
          <w:p w:rsidR="002B5E7D" w:rsidRPr="00052FA8" w:rsidRDefault="002B5E7D" w:rsidP="000C2F63">
            <w:pPr>
              <w:rPr>
                <w:rFonts w:cs="Arial"/>
                <w:b/>
              </w:rPr>
            </w:pPr>
            <w:r w:rsidRPr="00052FA8">
              <w:rPr>
                <w:rFonts w:cs="Arial"/>
                <w:b/>
              </w:rPr>
              <w:t>Grade 8</w:t>
            </w:r>
          </w:p>
        </w:tc>
        <w:tc>
          <w:tcPr>
            <w:tcW w:w="2214" w:type="pct"/>
          </w:tcPr>
          <w:p w:rsidR="002B5E7D" w:rsidRPr="00052FA8" w:rsidRDefault="00CF4D54" w:rsidP="000C2F63">
            <w:pPr>
              <w:jc w:val="center"/>
              <w:rPr>
                <w:rFonts w:cs="Arial"/>
              </w:rPr>
            </w:pPr>
            <w:r>
              <w:rPr>
                <w:rFonts w:cs="Arial"/>
              </w:rPr>
              <w:t>10</w:t>
            </w:r>
          </w:p>
        </w:tc>
      </w:tr>
      <w:tr w:rsidR="002B5E7D" w:rsidRPr="00052FA8" w:rsidTr="000C2F63">
        <w:trPr>
          <w:cantSplit/>
          <w:trHeight w:val="63"/>
          <w:tblHeader/>
        </w:trPr>
        <w:tc>
          <w:tcPr>
            <w:tcW w:w="2786" w:type="pct"/>
          </w:tcPr>
          <w:p w:rsidR="002B5E7D" w:rsidRPr="00052FA8" w:rsidRDefault="002B5E7D" w:rsidP="000C2F63">
            <w:pPr>
              <w:rPr>
                <w:rFonts w:cs="Arial"/>
                <w:b/>
              </w:rPr>
            </w:pPr>
            <w:r w:rsidRPr="00052FA8">
              <w:rPr>
                <w:rFonts w:cs="Arial"/>
                <w:b/>
              </w:rPr>
              <w:t>Ungraded Elementary</w:t>
            </w:r>
          </w:p>
        </w:tc>
        <w:tc>
          <w:tcPr>
            <w:tcW w:w="2214" w:type="pct"/>
          </w:tcPr>
          <w:p w:rsidR="002B5E7D" w:rsidRPr="00052FA8" w:rsidRDefault="00CF4D54" w:rsidP="000C2F63">
            <w:pPr>
              <w:jc w:val="center"/>
              <w:rPr>
                <w:rFonts w:cs="Arial"/>
              </w:rPr>
            </w:pPr>
            <w:r>
              <w:rPr>
                <w:rFonts w:cs="Arial"/>
              </w:rPr>
              <w:t>0</w:t>
            </w:r>
          </w:p>
        </w:tc>
      </w:tr>
      <w:tr w:rsidR="002B5E7D" w:rsidRPr="00052FA8" w:rsidTr="000C2F63">
        <w:trPr>
          <w:cantSplit/>
          <w:trHeight w:val="63"/>
          <w:tblHeader/>
        </w:trPr>
        <w:tc>
          <w:tcPr>
            <w:tcW w:w="2786" w:type="pct"/>
          </w:tcPr>
          <w:p w:rsidR="002B5E7D" w:rsidRPr="00052FA8" w:rsidRDefault="002B5E7D" w:rsidP="000C2F63">
            <w:pPr>
              <w:rPr>
                <w:rFonts w:cs="Arial"/>
                <w:b/>
              </w:rPr>
            </w:pPr>
            <w:r w:rsidRPr="00052FA8">
              <w:rPr>
                <w:rFonts w:cs="Arial"/>
                <w:b/>
              </w:rPr>
              <w:t>Grade 9</w:t>
            </w:r>
          </w:p>
        </w:tc>
        <w:tc>
          <w:tcPr>
            <w:tcW w:w="2214" w:type="pct"/>
          </w:tcPr>
          <w:p w:rsidR="002B5E7D" w:rsidRPr="00052FA8" w:rsidRDefault="00CF4D54" w:rsidP="000C2F63">
            <w:pPr>
              <w:jc w:val="center"/>
              <w:rPr>
                <w:rFonts w:cs="Arial"/>
              </w:rPr>
            </w:pPr>
            <w:r>
              <w:rPr>
                <w:rFonts w:cs="Arial"/>
              </w:rPr>
              <w:t>13</w:t>
            </w:r>
          </w:p>
        </w:tc>
      </w:tr>
      <w:tr w:rsidR="002B5E7D" w:rsidRPr="00052FA8" w:rsidTr="000C2F63">
        <w:trPr>
          <w:cantSplit/>
          <w:trHeight w:val="63"/>
          <w:tblHeader/>
        </w:trPr>
        <w:tc>
          <w:tcPr>
            <w:tcW w:w="2786" w:type="pct"/>
          </w:tcPr>
          <w:p w:rsidR="002B5E7D" w:rsidRPr="00052FA8" w:rsidRDefault="002B5E7D" w:rsidP="000C2F63">
            <w:pPr>
              <w:rPr>
                <w:rFonts w:cs="Arial"/>
                <w:b/>
              </w:rPr>
            </w:pPr>
            <w:r w:rsidRPr="00052FA8">
              <w:rPr>
                <w:rFonts w:cs="Arial"/>
                <w:b/>
              </w:rPr>
              <w:t>Grade 10</w:t>
            </w:r>
            <w:r w:rsidRPr="00052FA8">
              <w:rPr>
                <w:rFonts w:cs="Arial"/>
                <w:i/>
                <w:color w:val="FF0000"/>
              </w:rPr>
              <w:t xml:space="preserve"> </w:t>
            </w:r>
          </w:p>
        </w:tc>
        <w:tc>
          <w:tcPr>
            <w:tcW w:w="2214" w:type="pct"/>
          </w:tcPr>
          <w:p w:rsidR="002B5E7D" w:rsidRPr="00052FA8" w:rsidRDefault="00CF4D54" w:rsidP="000C2F63">
            <w:pPr>
              <w:jc w:val="center"/>
              <w:rPr>
                <w:rFonts w:cs="Arial"/>
              </w:rPr>
            </w:pPr>
            <w:r>
              <w:rPr>
                <w:rFonts w:cs="Arial"/>
              </w:rPr>
              <w:t>17</w:t>
            </w:r>
          </w:p>
        </w:tc>
      </w:tr>
      <w:tr w:rsidR="002B5E7D" w:rsidRPr="00052FA8" w:rsidTr="000C2F63">
        <w:trPr>
          <w:cantSplit/>
          <w:trHeight w:val="63"/>
          <w:tblHeader/>
        </w:trPr>
        <w:tc>
          <w:tcPr>
            <w:tcW w:w="2786" w:type="pct"/>
          </w:tcPr>
          <w:p w:rsidR="002B5E7D" w:rsidRPr="00052FA8" w:rsidRDefault="002B5E7D" w:rsidP="000C2F63">
            <w:pPr>
              <w:rPr>
                <w:rFonts w:cs="Arial"/>
                <w:b/>
              </w:rPr>
            </w:pPr>
            <w:r w:rsidRPr="00052FA8">
              <w:rPr>
                <w:rFonts w:cs="Arial"/>
                <w:b/>
              </w:rPr>
              <w:t>Grade 11</w:t>
            </w:r>
          </w:p>
        </w:tc>
        <w:tc>
          <w:tcPr>
            <w:tcW w:w="2214" w:type="pct"/>
          </w:tcPr>
          <w:p w:rsidR="002B5E7D" w:rsidRPr="00052FA8" w:rsidRDefault="00CF4D54" w:rsidP="000C2F63">
            <w:pPr>
              <w:jc w:val="center"/>
              <w:rPr>
                <w:rFonts w:cs="Arial"/>
              </w:rPr>
            </w:pPr>
            <w:r>
              <w:rPr>
                <w:rFonts w:cs="Arial"/>
              </w:rPr>
              <w:t>6</w:t>
            </w:r>
          </w:p>
        </w:tc>
      </w:tr>
      <w:tr w:rsidR="002B5E7D" w:rsidRPr="00052FA8" w:rsidTr="000C2F63">
        <w:trPr>
          <w:cantSplit/>
          <w:trHeight w:val="63"/>
          <w:tblHeader/>
        </w:trPr>
        <w:tc>
          <w:tcPr>
            <w:tcW w:w="2786" w:type="pct"/>
          </w:tcPr>
          <w:p w:rsidR="002B5E7D" w:rsidRPr="00052FA8" w:rsidRDefault="002B5E7D" w:rsidP="000C2F63">
            <w:pPr>
              <w:rPr>
                <w:rFonts w:cs="Arial"/>
                <w:b/>
              </w:rPr>
            </w:pPr>
            <w:r w:rsidRPr="00052FA8">
              <w:rPr>
                <w:rFonts w:cs="Arial"/>
                <w:b/>
              </w:rPr>
              <w:t>Grade 12</w:t>
            </w:r>
          </w:p>
        </w:tc>
        <w:tc>
          <w:tcPr>
            <w:tcW w:w="2214" w:type="pct"/>
          </w:tcPr>
          <w:p w:rsidR="002B5E7D" w:rsidRPr="00052FA8" w:rsidRDefault="00CF4D54" w:rsidP="000C2F63">
            <w:pPr>
              <w:jc w:val="center"/>
              <w:rPr>
                <w:rFonts w:cs="Arial"/>
              </w:rPr>
            </w:pPr>
            <w:r>
              <w:rPr>
                <w:rFonts w:cs="Arial"/>
              </w:rPr>
              <w:t>10</w:t>
            </w:r>
          </w:p>
        </w:tc>
      </w:tr>
      <w:tr w:rsidR="002B5E7D" w:rsidRPr="00052FA8" w:rsidTr="000C2F63">
        <w:trPr>
          <w:cantSplit/>
          <w:trHeight w:val="63"/>
          <w:tblHeader/>
        </w:trPr>
        <w:tc>
          <w:tcPr>
            <w:tcW w:w="2786" w:type="pct"/>
          </w:tcPr>
          <w:p w:rsidR="002B5E7D" w:rsidRPr="00052FA8" w:rsidRDefault="002B5E7D" w:rsidP="000C2F63">
            <w:pPr>
              <w:rPr>
                <w:rFonts w:cs="Arial"/>
                <w:b/>
              </w:rPr>
            </w:pPr>
            <w:r w:rsidRPr="00052FA8">
              <w:rPr>
                <w:rFonts w:cs="Arial"/>
                <w:b/>
              </w:rPr>
              <w:t>Ungraded Secondary</w:t>
            </w:r>
          </w:p>
        </w:tc>
        <w:tc>
          <w:tcPr>
            <w:tcW w:w="2214" w:type="pct"/>
          </w:tcPr>
          <w:p w:rsidR="002B5E7D" w:rsidRPr="00052FA8" w:rsidRDefault="00CF4D54" w:rsidP="000C2F63">
            <w:pPr>
              <w:jc w:val="center"/>
              <w:rPr>
                <w:rFonts w:cs="Arial"/>
              </w:rPr>
            </w:pPr>
            <w:r>
              <w:rPr>
                <w:rFonts w:cs="Arial"/>
              </w:rPr>
              <w:t>12</w:t>
            </w:r>
          </w:p>
        </w:tc>
      </w:tr>
      <w:tr w:rsidR="002B5E7D" w:rsidRPr="00052FA8" w:rsidTr="000C2F63">
        <w:trPr>
          <w:cantSplit/>
          <w:trHeight w:val="63"/>
          <w:tblHeader/>
        </w:trPr>
        <w:tc>
          <w:tcPr>
            <w:tcW w:w="2786" w:type="pct"/>
          </w:tcPr>
          <w:p w:rsidR="002B5E7D" w:rsidRPr="00052FA8" w:rsidRDefault="002B5E7D" w:rsidP="000C2F63">
            <w:pPr>
              <w:rPr>
                <w:rFonts w:cs="Arial"/>
                <w:b/>
              </w:rPr>
            </w:pPr>
            <w:r w:rsidRPr="00052FA8">
              <w:rPr>
                <w:rFonts w:cs="Arial"/>
                <w:b/>
              </w:rPr>
              <w:t>Total Enrollment</w:t>
            </w:r>
          </w:p>
        </w:tc>
        <w:tc>
          <w:tcPr>
            <w:tcW w:w="2214" w:type="pct"/>
          </w:tcPr>
          <w:p w:rsidR="002B5E7D" w:rsidRPr="00052FA8" w:rsidRDefault="00CF4D54" w:rsidP="000C2F63">
            <w:pPr>
              <w:jc w:val="center"/>
              <w:rPr>
                <w:rFonts w:cs="Arial"/>
              </w:rPr>
            </w:pPr>
            <w:r>
              <w:rPr>
                <w:rFonts w:cs="Arial"/>
              </w:rPr>
              <w:t>87</w:t>
            </w:r>
          </w:p>
        </w:tc>
      </w:tr>
    </w:tbl>
    <w:p w:rsidR="00717388" w:rsidRDefault="00717388" w:rsidP="00717388">
      <w:pPr>
        <w:spacing w:after="160"/>
        <w:contextualSpacing/>
        <w:rPr>
          <w:rStyle w:val="Hyperlink"/>
          <w:rFonts w:cs="Arial"/>
          <w:b/>
          <w:color w:val="000000"/>
          <w:u w:val="none"/>
        </w:rPr>
      </w:pPr>
    </w:p>
    <w:p w:rsidR="002B5E7D" w:rsidRPr="00717388" w:rsidRDefault="002B5E7D" w:rsidP="00717388">
      <w:pPr>
        <w:spacing w:after="160"/>
        <w:contextualSpacing/>
        <w:rPr>
          <w:rFonts w:cs="Arial"/>
          <w:b/>
          <w:color w:val="000000"/>
        </w:rPr>
      </w:pPr>
      <w:r w:rsidRPr="007F27C0">
        <w:rPr>
          <w:rStyle w:val="Hyperlink"/>
          <w:rFonts w:cs="Arial"/>
          <w:b/>
          <w:color w:val="000000"/>
          <w:u w:val="none"/>
        </w:rPr>
        <w:t>Student Enrollment by Student Group (School Year 201</w:t>
      </w:r>
      <w:r w:rsidR="00CF4D54">
        <w:rPr>
          <w:rStyle w:val="Hyperlink"/>
          <w:rFonts w:cs="Arial"/>
          <w:b/>
          <w:color w:val="000000"/>
          <w:u w:val="none"/>
        </w:rPr>
        <w:t>8</w:t>
      </w:r>
      <w:r w:rsidRPr="007F27C0">
        <w:rPr>
          <w:rStyle w:val="Hyperlink"/>
          <w:rFonts w:cs="Arial"/>
          <w:b/>
          <w:color w:val="000000"/>
          <w:u w:val="none"/>
        </w:rPr>
        <w:t>–1</w:t>
      </w:r>
      <w:r w:rsidR="00CF4D54">
        <w:rPr>
          <w:rStyle w:val="Hyperlink"/>
          <w:rFonts w:cs="Arial"/>
          <w:b/>
          <w:color w:val="000000"/>
          <w:u w:val="none"/>
        </w:rPr>
        <w:t>9</w:t>
      </w:r>
      <w:r w:rsidRPr="007F27C0">
        <w:rPr>
          <w:rStyle w:val="Hyperlink"/>
          <w:rFonts w:cs="Arial"/>
          <w:b/>
          <w:color w:val="000000"/>
          <w:u w:val="none"/>
        </w:rPr>
        <w:t>)</w:t>
      </w:r>
    </w:p>
    <w:tbl>
      <w:tblPr>
        <w:tblStyle w:val="GridTable1Light"/>
        <w:tblW w:w="3886" w:type="pct"/>
        <w:tblLook w:val="0000" w:firstRow="0" w:lastRow="0" w:firstColumn="0" w:lastColumn="0" w:noHBand="0" w:noVBand="0"/>
        <w:tblCaption w:val="Student Enrollment by Student Group (School Year 2017-18)"/>
        <w:tblDescription w:val="Table displays student enrollment by student group for school year 2017-18."/>
      </w:tblPr>
      <w:tblGrid>
        <w:gridCol w:w="4236"/>
        <w:gridCol w:w="3367"/>
      </w:tblGrid>
      <w:tr w:rsidR="002B5E7D" w:rsidRPr="00052FA8" w:rsidTr="000C2F63">
        <w:trPr>
          <w:cantSplit/>
          <w:tblHeader/>
        </w:trPr>
        <w:tc>
          <w:tcPr>
            <w:tcW w:w="2786" w:type="pct"/>
            <w:shd w:val="clear" w:color="auto" w:fill="D9D9D9" w:themeFill="background1" w:themeFillShade="D9"/>
          </w:tcPr>
          <w:p w:rsidR="002B5E7D" w:rsidRPr="00052FA8" w:rsidRDefault="002B5E7D" w:rsidP="000C2F63">
            <w:pPr>
              <w:jc w:val="center"/>
              <w:rPr>
                <w:rFonts w:cs="Arial"/>
                <w:b/>
              </w:rPr>
            </w:pPr>
            <w:r w:rsidRPr="00052FA8">
              <w:rPr>
                <w:rFonts w:cs="Arial"/>
                <w:b/>
              </w:rPr>
              <w:t>Student Group</w:t>
            </w:r>
          </w:p>
        </w:tc>
        <w:tc>
          <w:tcPr>
            <w:tcW w:w="2214" w:type="pct"/>
            <w:shd w:val="clear" w:color="auto" w:fill="D9D9D9" w:themeFill="background1" w:themeFillShade="D9"/>
          </w:tcPr>
          <w:p w:rsidR="002B5E7D" w:rsidRPr="00052FA8" w:rsidRDefault="002B5E7D" w:rsidP="000C2F63">
            <w:pPr>
              <w:jc w:val="center"/>
              <w:rPr>
                <w:rFonts w:cs="Arial"/>
                <w:b/>
              </w:rPr>
            </w:pPr>
            <w:r w:rsidRPr="00052FA8">
              <w:rPr>
                <w:rFonts w:cs="Arial"/>
                <w:b/>
              </w:rPr>
              <w:t>Percent of</w:t>
            </w:r>
            <w:r>
              <w:rPr>
                <w:rFonts w:cs="Arial"/>
                <w:b/>
              </w:rPr>
              <w:br/>
            </w:r>
            <w:r w:rsidRPr="00052FA8">
              <w:rPr>
                <w:rFonts w:cs="Arial"/>
                <w:b/>
              </w:rPr>
              <w:t>Total Enrollment</w:t>
            </w:r>
          </w:p>
        </w:tc>
      </w:tr>
      <w:tr w:rsidR="002B5E7D" w:rsidRPr="00052FA8" w:rsidTr="000C2F63">
        <w:trPr>
          <w:cantSplit/>
          <w:trHeight w:val="246"/>
          <w:tblHeader/>
        </w:trPr>
        <w:tc>
          <w:tcPr>
            <w:tcW w:w="2786" w:type="pct"/>
          </w:tcPr>
          <w:p w:rsidR="002B5E7D" w:rsidRPr="00052FA8" w:rsidRDefault="002B5E7D" w:rsidP="000C2F63">
            <w:pPr>
              <w:rPr>
                <w:rFonts w:cs="Arial"/>
                <w:b/>
              </w:rPr>
            </w:pPr>
            <w:r w:rsidRPr="00052FA8">
              <w:rPr>
                <w:rFonts w:cs="Arial"/>
                <w:b/>
              </w:rPr>
              <w:t xml:space="preserve">Black or African American </w:t>
            </w:r>
          </w:p>
        </w:tc>
        <w:tc>
          <w:tcPr>
            <w:tcW w:w="2214" w:type="pct"/>
          </w:tcPr>
          <w:p w:rsidR="002B5E7D" w:rsidRPr="00052FA8" w:rsidRDefault="0097597E" w:rsidP="000C2F63">
            <w:pPr>
              <w:jc w:val="center"/>
            </w:pPr>
            <w:r>
              <w:t>1</w:t>
            </w:r>
          </w:p>
        </w:tc>
      </w:tr>
      <w:tr w:rsidR="002B5E7D" w:rsidRPr="00052FA8" w:rsidTr="000C2F63">
        <w:trPr>
          <w:cantSplit/>
          <w:tblHeader/>
        </w:trPr>
        <w:tc>
          <w:tcPr>
            <w:tcW w:w="2786" w:type="pct"/>
          </w:tcPr>
          <w:p w:rsidR="002B5E7D" w:rsidRPr="00052FA8" w:rsidRDefault="002B5E7D" w:rsidP="000C2F63">
            <w:pPr>
              <w:rPr>
                <w:rFonts w:cs="Arial"/>
                <w:b/>
              </w:rPr>
            </w:pPr>
            <w:r w:rsidRPr="00052FA8">
              <w:rPr>
                <w:rFonts w:cs="Arial"/>
                <w:b/>
              </w:rPr>
              <w:t xml:space="preserve">American Indian or Alaska Native </w:t>
            </w:r>
          </w:p>
        </w:tc>
        <w:tc>
          <w:tcPr>
            <w:tcW w:w="2214" w:type="pct"/>
          </w:tcPr>
          <w:p w:rsidR="002B5E7D" w:rsidRPr="00052FA8" w:rsidRDefault="0097597E" w:rsidP="000C2F63">
            <w:pPr>
              <w:jc w:val="center"/>
            </w:pPr>
            <w:r>
              <w:t>0</w:t>
            </w:r>
          </w:p>
        </w:tc>
      </w:tr>
      <w:tr w:rsidR="002B5E7D" w:rsidRPr="00052FA8" w:rsidTr="000C2F63">
        <w:trPr>
          <w:cantSplit/>
          <w:tblHeader/>
        </w:trPr>
        <w:tc>
          <w:tcPr>
            <w:tcW w:w="2786" w:type="pct"/>
          </w:tcPr>
          <w:p w:rsidR="002B5E7D" w:rsidRPr="00052FA8" w:rsidRDefault="002B5E7D" w:rsidP="000C2F63">
            <w:pPr>
              <w:rPr>
                <w:rFonts w:cs="Arial"/>
                <w:b/>
              </w:rPr>
            </w:pPr>
            <w:r w:rsidRPr="00052FA8">
              <w:rPr>
                <w:rFonts w:cs="Arial"/>
                <w:b/>
              </w:rPr>
              <w:t xml:space="preserve">Asian </w:t>
            </w:r>
          </w:p>
        </w:tc>
        <w:tc>
          <w:tcPr>
            <w:tcW w:w="2214" w:type="pct"/>
          </w:tcPr>
          <w:p w:rsidR="002B5E7D" w:rsidRPr="00052FA8" w:rsidRDefault="00CF4D54" w:rsidP="000C2F63">
            <w:pPr>
              <w:jc w:val="center"/>
            </w:pPr>
            <w:r>
              <w:t>17</w:t>
            </w:r>
          </w:p>
        </w:tc>
      </w:tr>
      <w:tr w:rsidR="002B5E7D" w:rsidRPr="00052FA8" w:rsidTr="000C2F63">
        <w:trPr>
          <w:cantSplit/>
          <w:tblHeader/>
        </w:trPr>
        <w:tc>
          <w:tcPr>
            <w:tcW w:w="2786" w:type="pct"/>
          </w:tcPr>
          <w:p w:rsidR="002B5E7D" w:rsidRPr="00052FA8" w:rsidRDefault="002B5E7D" w:rsidP="000C2F63">
            <w:pPr>
              <w:rPr>
                <w:rFonts w:cs="Arial"/>
                <w:b/>
              </w:rPr>
            </w:pPr>
            <w:r w:rsidRPr="00052FA8">
              <w:rPr>
                <w:rFonts w:cs="Arial"/>
                <w:b/>
              </w:rPr>
              <w:t xml:space="preserve">Filipino </w:t>
            </w:r>
          </w:p>
        </w:tc>
        <w:tc>
          <w:tcPr>
            <w:tcW w:w="2214" w:type="pct"/>
          </w:tcPr>
          <w:p w:rsidR="002B5E7D" w:rsidRPr="00052FA8" w:rsidRDefault="00CF4D54" w:rsidP="000C2F63">
            <w:pPr>
              <w:jc w:val="center"/>
            </w:pPr>
            <w:r>
              <w:t>0</w:t>
            </w:r>
          </w:p>
        </w:tc>
      </w:tr>
      <w:tr w:rsidR="002B5E7D" w:rsidRPr="00052FA8" w:rsidTr="000C2F63">
        <w:trPr>
          <w:cantSplit/>
          <w:tblHeader/>
        </w:trPr>
        <w:tc>
          <w:tcPr>
            <w:tcW w:w="2786" w:type="pct"/>
          </w:tcPr>
          <w:p w:rsidR="002B5E7D" w:rsidRPr="00052FA8" w:rsidRDefault="002B5E7D" w:rsidP="000C2F63">
            <w:pPr>
              <w:rPr>
                <w:rFonts w:cs="Arial"/>
                <w:b/>
              </w:rPr>
            </w:pPr>
            <w:r w:rsidRPr="00052FA8">
              <w:rPr>
                <w:rFonts w:cs="Arial"/>
                <w:b/>
              </w:rPr>
              <w:t>Hispanic or Latino</w:t>
            </w:r>
          </w:p>
        </w:tc>
        <w:tc>
          <w:tcPr>
            <w:tcW w:w="2214" w:type="pct"/>
          </w:tcPr>
          <w:p w:rsidR="002B5E7D" w:rsidRPr="00052FA8" w:rsidRDefault="00CF4D54" w:rsidP="000C2F63">
            <w:pPr>
              <w:jc w:val="center"/>
            </w:pPr>
            <w:r>
              <w:t>9</w:t>
            </w:r>
          </w:p>
        </w:tc>
      </w:tr>
      <w:tr w:rsidR="002B5E7D" w:rsidRPr="00052FA8" w:rsidTr="000C2F63">
        <w:trPr>
          <w:cantSplit/>
          <w:tblHeader/>
        </w:trPr>
        <w:tc>
          <w:tcPr>
            <w:tcW w:w="2786" w:type="pct"/>
          </w:tcPr>
          <w:p w:rsidR="002B5E7D" w:rsidRPr="00052FA8" w:rsidRDefault="002B5E7D" w:rsidP="000C2F63">
            <w:pPr>
              <w:rPr>
                <w:rFonts w:cs="Arial"/>
                <w:b/>
              </w:rPr>
            </w:pPr>
            <w:r w:rsidRPr="00052FA8">
              <w:rPr>
                <w:rFonts w:cs="Arial"/>
                <w:b/>
              </w:rPr>
              <w:t xml:space="preserve">Native Hawaiian or Pacific Islander </w:t>
            </w:r>
          </w:p>
        </w:tc>
        <w:tc>
          <w:tcPr>
            <w:tcW w:w="2214" w:type="pct"/>
          </w:tcPr>
          <w:p w:rsidR="002B5E7D" w:rsidRPr="00052FA8" w:rsidRDefault="00CF4D54" w:rsidP="000C2F63">
            <w:pPr>
              <w:jc w:val="center"/>
            </w:pPr>
            <w:r>
              <w:t>0</w:t>
            </w:r>
          </w:p>
        </w:tc>
      </w:tr>
      <w:tr w:rsidR="002B5E7D" w:rsidRPr="00052FA8" w:rsidTr="000C2F63">
        <w:trPr>
          <w:cantSplit/>
          <w:tblHeader/>
        </w:trPr>
        <w:tc>
          <w:tcPr>
            <w:tcW w:w="2786" w:type="pct"/>
          </w:tcPr>
          <w:p w:rsidR="002B5E7D" w:rsidRPr="00052FA8" w:rsidRDefault="002B5E7D" w:rsidP="000C2F63">
            <w:pPr>
              <w:rPr>
                <w:rFonts w:cs="Arial"/>
                <w:b/>
              </w:rPr>
            </w:pPr>
            <w:r w:rsidRPr="00052FA8">
              <w:rPr>
                <w:rFonts w:cs="Arial"/>
                <w:b/>
              </w:rPr>
              <w:t xml:space="preserve">White </w:t>
            </w:r>
          </w:p>
        </w:tc>
        <w:tc>
          <w:tcPr>
            <w:tcW w:w="2214" w:type="pct"/>
          </w:tcPr>
          <w:p w:rsidR="002B5E7D" w:rsidRPr="00052FA8" w:rsidRDefault="00CF4D54" w:rsidP="000C2F63">
            <w:pPr>
              <w:jc w:val="center"/>
            </w:pPr>
            <w:r>
              <w:t>47</w:t>
            </w:r>
          </w:p>
        </w:tc>
      </w:tr>
      <w:tr w:rsidR="002B5E7D" w:rsidRPr="00052FA8" w:rsidTr="000C2F63">
        <w:trPr>
          <w:cantSplit/>
          <w:tblHeader/>
        </w:trPr>
        <w:tc>
          <w:tcPr>
            <w:tcW w:w="2786" w:type="pct"/>
          </w:tcPr>
          <w:p w:rsidR="002B5E7D" w:rsidRPr="00052FA8" w:rsidRDefault="002B5E7D" w:rsidP="000C2F63">
            <w:pPr>
              <w:rPr>
                <w:rFonts w:cs="Arial"/>
                <w:b/>
              </w:rPr>
            </w:pPr>
            <w:r w:rsidRPr="00052FA8">
              <w:rPr>
                <w:rFonts w:cs="Arial"/>
                <w:b/>
              </w:rPr>
              <w:t xml:space="preserve">Two or More Races </w:t>
            </w:r>
          </w:p>
        </w:tc>
        <w:tc>
          <w:tcPr>
            <w:tcW w:w="2214" w:type="pct"/>
          </w:tcPr>
          <w:p w:rsidR="002B5E7D" w:rsidRPr="00052FA8" w:rsidRDefault="00CF4D54" w:rsidP="000C2F63">
            <w:pPr>
              <w:jc w:val="center"/>
            </w:pPr>
            <w:r>
              <w:t>13</w:t>
            </w:r>
          </w:p>
        </w:tc>
      </w:tr>
      <w:tr w:rsidR="002B5E7D" w:rsidRPr="00052FA8" w:rsidTr="000C2F63">
        <w:trPr>
          <w:cantSplit/>
          <w:tblHeader/>
        </w:trPr>
        <w:tc>
          <w:tcPr>
            <w:tcW w:w="2786" w:type="pct"/>
          </w:tcPr>
          <w:p w:rsidR="002B5E7D" w:rsidRPr="00052FA8" w:rsidRDefault="002B5E7D" w:rsidP="000C2F63">
            <w:pPr>
              <w:rPr>
                <w:rFonts w:cs="Arial"/>
                <w:b/>
              </w:rPr>
            </w:pPr>
            <w:r w:rsidRPr="00052FA8">
              <w:rPr>
                <w:rFonts w:cs="Arial"/>
                <w:b/>
              </w:rPr>
              <w:t>Socioeconomically Disadvantaged</w:t>
            </w:r>
          </w:p>
        </w:tc>
        <w:tc>
          <w:tcPr>
            <w:tcW w:w="2214" w:type="pct"/>
          </w:tcPr>
          <w:p w:rsidR="002B5E7D" w:rsidRPr="00052FA8" w:rsidRDefault="00CF4D54" w:rsidP="000C2F63">
            <w:pPr>
              <w:jc w:val="center"/>
            </w:pPr>
            <w:r>
              <w:t>30</w:t>
            </w:r>
          </w:p>
        </w:tc>
      </w:tr>
      <w:tr w:rsidR="002B5E7D" w:rsidRPr="00052FA8" w:rsidTr="000C2F63">
        <w:trPr>
          <w:cantSplit/>
          <w:tblHeader/>
        </w:trPr>
        <w:tc>
          <w:tcPr>
            <w:tcW w:w="2786" w:type="pct"/>
          </w:tcPr>
          <w:p w:rsidR="002B5E7D" w:rsidRPr="00052FA8" w:rsidRDefault="002B5E7D" w:rsidP="000C2F63">
            <w:pPr>
              <w:rPr>
                <w:rFonts w:cs="Arial"/>
                <w:b/>
              </w:rPr>
            </w:pPr>
            <w:r w:rsidRPr="00052FA8">
              <w:rPr>
                <w:rFonts w:cs="Arial"/>
                <w:b/>
              </w:rPr>
              <w:t>English Learners</w:t>
            </w:r>
          </w:p>
        </w:tc>
        <w:tc>
          <w:tcPr>
            <w:tcW w:w="2214" w:type="pct"/>
          </w:tcPr>
          <w:p w:rsidR="002B5E7D" w:rsidRPr="00052FA8" w:rsidRDefault="00CF4D54" w:rsidP="000C2F63">
            <w:pPr>
              <w:jc w:val="center"/>
            </w:pPr>
            <w:r>
              <w:t>0</w:t>
            </w:r>
          </w:p>
        </w:tc>
      </w:tr>
      <w:tr w:rsidR="002B5E7D" w:rsidRPr="00052FA8" w:rsidTr="000C2F63">
        <w:trPr>
          <w:cantSplit/>
          <w:tblHeader/>
        </w:trPr>
        <w:tc>
          <w:tcPr>
            <w:tcW w:w="2786" w:type="pct"/>
          </w:tcPr>
          <w:p w:rsidR="002B5E7D" w:rsidRPr="00052FA8" w:rsidRDefault="002B5E7D" w:rsidP="000C2F63">
            <w:pPr>
              <w:rPr>
                <w:rFonts w:cs="Arial"/>
                <w:b/>
              </w:rPr>
            </w:pPr>
            <w:r w:rsidRPr="00052FA8">
              <w:rPr>
                <w:rFonts w:cs="Arial"/>
                <w:b/>
              </w:rPr>
              <w:t>Students with Disabilities</w:t>
            </w:r>
          </w:p>
        </w:tc>
        <w:tc>
          <w:tcPr>
            <w:tcW w:w="2214" w:type="pct"/>
          </w:tcPr>
          <w:p w:rsidR="002B5E7D" w:rsidRPr="00052FA8" w:rsidRDefault="00CF4D54" w:rsidP="000C2F63">
            <w:pPr>
              <w:jc w:val="center"/>
            </w:pPr>
            <w:r>
              <w:t>87</w:t>
            </w:r>
          </w:p>
        </w:tc>
      </w:tr>
      <w:tr w:rsidR="002B5E7D" w:rsidRPr="00052FA8" w:rsidTr="000C2F63">
        <w:trPr>
          <w:cantSplit/>
          <w:tblHeader/>
        </w:trPr>
        <w:tc>
          <w:tcPr>
            <w:tcW w:w="2786" w:type="pct"/>
          </w:tcPr>
          <w:p w:rsidR="002B5E7D" w:rsidRPr="00052FA8" w:rsidRDefault="002B5E7D" w:rsidP="000C2F63">
            <w:pPr>
              <w:rPr>
                <w:rFonts w:cs="Arial"/>
                <w:b/>
              </w:rPr>
            </w:pPr>
            <w:r w:rsidRPr="00052FA8">
              <w:rPr>
                <w:rFonts w:cs="Arial"/>
                <w:b/>
              </w:rPr>
              <w:t>Foster Youth</w:t>
            </w:r>
          </w:p>
        </w:tc>
        <w:tc>
          <w:tcPr>
            <w:tcW w:w="2214" w:type="pct"/>
          </w:tcPr>
          <w:p w:rsidR="002B5E7D" w:rsidRPr="00052FA8" w:rsidRDefault="00CF4D54" w:rsidP="000C2F63">
            <w:pPr>
              <w:jc w:val="center"/>
              <w:rPr>
                <w:rFonts w:cs="Arial"/>
              </w:rPr>
            </w:pPr>
            <w:r>
              <w:rPr>
                <w:rFonts w:cs="Arial"/>
              </w:rPr>
              <w:t>0</w:t>
            </w:r>
          </w:p>
        </w:tc>
      </w:tr>
    </w:tbl>
    <w:p w:rsidR="002B5E7D" w:rsidRPr="001D465B" w:rsidRDefault="002B5E7D" w:rsidP="002B5E7D">
      <w:pPr>
        <w:pStyle w:val="Heading2"/>
        <w:keepLines w:val="0"/>
        <w:numPr>
          <w:ilvl w:val="0"/>
          <w:numId w:val="28"/>
        </w:numPr>
        <w:tabs>
          <w:tab w:val="left" w:pos="360"/>
        </w:tabs>
        <w:spacing w:before="360" w:after="0"/>
        <w:rPr>
          <w:rFonts w:cs="Arial"/>
          <w:i/>
          <w:sz w:val="32"/>
          <w:szCs w:val="32"/>
        </w:rPr>
      </w:pPr>
      <w:r w:rsidRPr="001D465B">
        <w:rPr>
          <w:rFonts w:cs="Arial"/>
          <w:sz w:val="32"/>
          <w:szCs w:val="32"/>
        </w:rPr>
        <w:t>Conditions of Learning</w:t>
      </w:r>
    </w:p>
    <w:p w:rsidR="002B5E7D" w:rsidRPr="009A131E" w:rsidRDefault="002B5E7D" w:rsidP="002B5E7D">
      <w:pPr>
        <w:pStyle w:val="Heading3"/>
        <w:spacing w:before="360" w:after="0"/>
        <w:rPr>
          <w:sz w:val="28"/>
          <w:szCs w:val="28"/>
        </w:rPr>
      </w:pPr>
      <w:r w:rsidRPr="009A131E">
        <w:rPr>
          <w:sz w:val="28"/>
          <w:szCs w:val="28"/>
        </w:rPr>
        <w:t>State Priority: Basic</w:t>
      </w:r>
    </w:p>
    <w:p w:rsidR="002B5E7D" w:rsidRPr="00052FA8" w:rsidRDefault="002B5E7D" w:rsidP="002B5E7D">
      <w:pPr>
        <w:spacing w:before="120"/>
        <w:rPr>
          <w:rFonts w:cs="Arial"/>
        </w:rPr>
      </w:pPr>
      <w:r w:rsidRPr="00052FA8">
        <w:rPr>
          <w:rFonts w:cs="Arial"/>
        </w:rPr>
        <w:t>The SARC provides the following information relevant to the State priority: Basic (Priority 1):</w:t>
      </w:r>
    </w:p>
    <w:p w:rsidR="002B5E7D" w:rsidRPr="00052FA8" w:rsidRDefault="002B5E7D" w:rsidP="002B5E7D">
      <w:pPr>
        <w:numPr>
          <w:ilvl w:val="0"/>
          <w:numId w:val="30"/>
        </w:numPr>
        <w:spacing w:before="120"/>
        <w:rPr>
          <w:rFonts w:cs="Arial"/>
        </w:rPr>
      </w:pPr>
      <w:r w:rsidRPr="00052FA8">
        <w:rPr>
          <w:rFonts w:cs="Arial"/>
          <w:color w:val="000000"/>
        </w:rPr>
        <w:t>Degree to which teachers are appropriately assigned and fully credentialed in the subject area and for the pupils they are teaching;</w:t>
      </w:r>
    </w:p>
    <w:p w:rsidR="002B5E7D" w:rsidRPr="00052FA8" w:rsidRDefault="002B5E7D" w:rsidP="002B5E7D">
      <w:pPr>
        <w:numPr>
          <w:ilvl w:val="0"/>
          <w:numId w:val="30"/>
        </w:numPr>
        <w:spacing w:before="120"/>
        <w:rPr>
          <w:rFonts w:cs="Arial"/>
        </w:rPr>
      </w:pPr>
      <w:r w:rsidRPr="00052FA8">
        <w:rPr>
          <w:rFonts w:cs="Arial"/>
          <w:color w:val="000000"/>
        </w:rPr>
        <w:t>Pupils have access to standards-aligned instructional materials; and</w:t>
      </w:r>
    </w:p>
    <w:p w:rsidR="002B5E7D" w:rsidRPr="00052FA8" w:rsidRDefault="002B5E7D" w:rsidP="002B5E7D">
      <w:pPr>
        <w:numPr>
          <w:ilvl w:val="0"/>
          <w:numId w:val="30"/>
        </w:numPr>
        <w:spacing w:before="120"/>
        <w:rPr>
          <w:rFonts w:cs="Arial"/>
          <w:color w:val="000000"/>
        </w:rPr>
      </w:pPr>
      <w:r w:rsidRPr="00052FA8">
        <w:rPr>
          <w:rFonts w:cs="Arial"/>
          <w:color w:val="000000"/>
        </w:rPr>
        <w:t>School facilities are maintained in good repair</w:t>
      </w:r>
    </w:p>
    <w:p w:rsidR="0097597E" w:rsidRDefault="0097597E" w:rsidP="002B5E7D">
      <w:pPr>
        <w:spacing w:before="360"/>
        <w:rPr>
          <w:rStyle w:val="Hyperlink"/>
          <w:rFonts w:cs="Arial"/>
          <w:b/>
          <w:color w:val="000000"/>
          <w:u w:val="none"/>
        </w:rPr>
      </w:pPr>
    </w:p>
    <w:p w:rsidR="002B5E7D" w:rsidRPr="007F27C0" w:rsidRDefault="002B5E7D" w:rsidP="002B5E7D">
      <w:pPr>
        <w:spacing w:before="360"/>
        <w:rPr>
          <w:b/>
        </w:rPr>
      </w:pPr>
      <w:r w:rsidRPr="007F27C0">
        <w:rPr>
          <w:rStyle w:val="Hyperlink"/>
          <w:rFonts w:cs="Arial"/>
          <w:b/>
          <w:color w:val="000000"/>
          <w:u w:val="none"/>
        </w:rPr>
        <w:lastRenderedPageBreak/>
        <w:t>Teacher Credentials</w:t>
      </w:r>
    </w:p>
    <w:tbl>
      <w:tblPr>
        <w:tblStyle w:val="GridTable1Light"/>
        <w:tblW w:w="5000" w:type="pct"/>
        <w:jc w:val="center"/>
        <w:tblLook w:val="0000" w:firstRow="0" w:lastRow="0" w:firstColumn="0" w:lastColumn="0" w:noHBand="0" w:noVBand="0"/>
        <w:tblCaption w:val="Teacher Credentials"/>
        <w:tblDescription w:val="Table displays number of teachers with full credentials, without full credentials, and teaching outside subject area of competence (with full credential) at school-level for school years 2016-17, 2017-18, and 2018-19 and at district-level for school year 2018-19."/>
      </w:tblPr>
      <w:tblGrid>
        <w:gridCol w:w="4712"/>
        <w:gridCol w:w="1268"/>
        <w:gridCol w:w="1276"/>
        <w:gridCol w:w="1260"/>
        <w:gridCol w:w="1266"/>
      </w:tblGrid>
      <w:tr w:rsidR="002B5E7D" w:rsidRPr="00052FA8" w:rsidTr="000C2F63">
        <w:trPr>
          <w:cantSplit/>
          <w:tblHeader/>
          <w:jc w:val="center"/>
        </w:trPr>
        <w:tc>
          <w:tcPr>
            <w:tcW w:w="2409" w:type="pct"/>
            <w:shd w:val="clear" w:color="auto" w:fill="D9D9D9" w:themeFill="background1" w:themeFillShade="D9"/>
            <w:vAlign w:val="center"/>
          </w:tcPr>
          <w:p w:rsidR="002B5E7D" w:rsidRPr="00052FA8" w:rsidRDefault="002B5E7D" w:rsidP="000C2F63">
            <w:pPr>
              <w:jc w:val="center"/>
              <w:rPr>
                <w:rFonts w:cs="Arial"/>
                <w:b/>
              </w:rPr>
            </w:pPr>
            <w:r w:rsidRPr="00052FA8">
              <w:rPr>
                <w:rFonts w:cs="Arial"/>
                <w:b/>
              </w:rPr>
              <w:t>Teachers</w:t>
            </w:r>
          </w:p>
        </w:tc>
        <w:tc>
          <w:tcPr>
            <w:tcW w:w="648" w:type="pct"/>
            <w:shd w:val="clear" w:color="auto" w:fill="D9D9D9" w:themeFill="background1" w:themeFillShade="D9"/>
            <w:vAlign w:val="center"/>
          </w:tcPr>
          <w:p w:rsidR="002B5E7D" w:rsidRPr="00052FA8" w:rsidRDefault="002B5E7D" w:rsidP="000C2F63">
            <w:pPr>
              <w:jc w:val="center"/>
              <w:rPr>
                <w:rFonts w:cs="Arial"/>
                <w:b/>
              </w:rPr>
            </w:pPr>
            <w:r w:rsidRPr="00052FA8">
              <w:rPr>
                <w:rFonts w:cs="Arial"/>
                <w:b/>
              </w:rPr>
              <w:t>School</w:t>
            </w:r>
            <w:r>
              <w:rPr>
                <w:rFonts w:cs="Arial"/>
                <w:b/>
              </w:rPr>
              <w:br/>
            </w:r>
            <w:r w:rsidRPr="00052FA8">
              <w:rPr>
                <w:rFonts w:cs="Arial"/>
                <w:b/>
              </w:rPr>
              <w:t>201</w:t>
            </w:r>
            <w:r w:rsidR="00CF4D54">
              <w:rPr>
                <w:rFonts w:cs="Arial"/>
                <w:b/>
              </w:rPr>
              <w:t>7</w:t>
            </w:r>
            <w:r w:rsidRPr="00052FA8">
              <w:rPr>
                <w:rFonts w:cs="Arial"/>
                <w:b/>
              </w:rPr>
              <w:t>–1</w:t>
            </w:r>
            <w:r w:rsidR="00CF4D54">
              <w:rPr>
                <w:rFonts w:cs="Arial"/>
                <w:b/>
              </w:rPr>
              <w:t>8</w:t>
            </w:r>
          </w:p>
        </w:tc>
        <w:tc>
          <w:tcPr>
            <w:tcW w:w="652" w:type="pct"/>
            <w:shd w:val="clear" w:color="auto" w:fill="D9D9D9" w:themeFill="background1" w:themeFillShade="D9"/>
            <w:vAlign w:val="center"/>
          </w:tcPr>
          <w:p w:rsidR="002B5E7D" w:rsidRPr="00052FA8" w:rsidRDefault="002B5E7D" w:rsidP="000C2F63">
            <w:pPr>
              <w:jc w:val="center"/>
              <w:rPr>
                <w:rFonts w:cs="Arial"/>
                <w:b/>
              </w:rPr>
            </w:pPr>
            <w:r w:rsidRPr="00052FA8">
              <w:rPr>
                <w:rFonts w:cs="Arial"/>
                <w:b/>
              </w:rPr>
              <w:t>School</w:t>
            </w:r>
            <w:r>
              <w:rPr>
                <w:rFonts w:cs="Arial"/>
                <w:b/>
              </w:rPr>
              <w:br/>
            </w:r>
            <w:r w:rsidRPr="00052FA8">
              <w:rPr>
                <w:rFonts w:cs="Arial"/>
                <w:b/>
              </w:rPr>
              <w:t>201</w:t>
            </w:r>
            <w:r w:rsidR="00CF4D54">
              <w:rPr>
                <w:rFonts w:cs="Arial"/>
                <w:b/>
              </w:rPr>
              <w:t>8</w:t>
            </w:r>
            <w:r w:rsidRPr="00052FA8">
              <w:rPr>
                <w:rFonts w:cs="Arial"/>
                <w:b/>
              </w:rPr>
              <w:t>–1</w:t>
            </w:r>
            <w:r w:rsidR="00CF4D54">
              <w:rPr>
                <w:rFonts w:cs="Arial"/>
                <w:b/>
              </w:rPr>
              <w:t>9</w:t>
            </w:r>
          </w:p>
        </w:tc>
        <w:tc>
          <w:tcPr>
            <w:tcW w:w="644" w:type="pct"/>
            <w:shd w:val="clear" w:color="auto" w:fill="D9D9D9" w:themeFill="background1" w:themeFillShade="D9"/>
            <w:vAlign w:val="center"/>
          </w:tcPr>
          <w:p w:rsidR="002B5E7D" w:rsidRPr="00052FA8" w:rsidRDefault="002B5E7D" w:rsidP="000C2F63">
            <w:pPr>
              <w:jc w:val="center"/>
              <w:rPr>
                <w:rFonts w:cs="Arial"/>
                <w:b/>
              </w:rPr>
            </w:pPr>
            <w:r w:rsidRPr="00052FA8">
              <w:rPr>
                <w:rFonts w:cs="Arial"/>
                <w:b/>
              </w:rPr>
              <w:t>School</w:t>
            </w:r>
            <w:r>
              <w:rPr>
                <w:rFonts w:cs="Arial"/>
                <w:b/>
              </w:rPr>
              <w:br/>
            </w:r>
            <w:r w:rsidRPr="00052FA8">
              <w:rPr>
                <w:rFonts w:cs="Arial"/>
                <w:b/>
              </w:rPr>
              <w:t>201</w:t>
            </w:r>
            <w:r w:rsidR="00CF4D54">
              <w:rPr>
                <w:rFonts w:cs="Arial"/>
                <w:b/>
              </w:rPr>
              <w:t>9</w:t>
            </w:r>
            <w:r w:rsidRPr="00052FA8">
              <w:rPr>
                <w:rFonts w:cs="Arial"/>
                <w:b/>
              </w:rPr>
              <w:t>–</w:t>
            </w:r>
            <w:r w:rsidR="00CF4D54">
              <w:rPr>
                <w:rFonts w:cs="Arial"/>
                <w:b/>
              </w:rPr>
              <w:t>20</w:t>
            </w:r>
          </w:p>
        </w:tc>
        <w:tc>
          <w:tcPr>
            <w:tcW w:w="647" w:type="pct"/>
            <w:shd w:val="clear" w:color="auto" w:fill="D9D9D9" w:themeFill="background1" w:themeFillShade="D9"/>
            <w:vAlign w:val="center"/>
          </w:tcPr>
          <w:p w:rsidR="002B5E7D" w:rsidRPr="00052FA8" w:rsidRDefault="002B5E7D" w:rsidP="000C2F63">
            <w:pPr>
              <w:jc w:val="center"/>
              <w:rPr>
                <w:rFonts w:cs="Arial"/>
                <w:b/>
              </w:rPr>
            </w:pPr>
            <w:r w:rsidRPr="00052FA8">
              <w:rPr>
                <w:rFonts w:cs="Arial"/>
                <w:b/>
              </w:rPr>
              <w:t>District</w:t>
            </w:r>
            <w:r>
              <w:rPr>
                <w:rFonts w:cs="Arial"/>
                <w:b/>
              </w:rPr>
              <w:br/>
            </w:r>
            <w:r w:rsidRPr="00052FA8">
              <w:rPr>
                <w:rFonts w:cs="Arial"/>
                <w:b/>
              </w:rPr>
              <w:t>201</w:t>
            </w:r>
            <w:r w:rsidR="00CF4D54">
              <w:rPr>
                <w:rFonts w:cs="Arial"/>
                <w:b/>
              </w:rPr>
              <w:t>9-20</w:t>
            </w:r>
          </w:p>
        </w:tc>
      </w:tr>
      <w:tr w:rsidR="002B5E7D" w:rsidRPr="00052FA8" w:rsidTr="000C2F63">
        <w:trPr>
          <w:cantSplit/>
          <w:tblHeader/>
          <w:jc w:val="center"/>
        </w:trPr>
        <w:tc>
          <w:tcPr>
            <w:tcW w:w="2409" w:type="pct"/>
          </w:tcPr>
          <w:p w:rsidR="002B5E7D" w:rsidRPr="00052FA8" w:rsidRDefault="002B5E7D" w:rsidP="000C2F63">
            <w:pPr>
              <w:rPr>
                <w:rFonts w:cs="Arial"/>
                <w:b/>
              </w:rPr>
            </w:pPr>
            <w:r w:rsidRPr="00052FA8">
              <w:rPr>
                <w:rFonts w:cs="Arial"/>
                <w:b/>
              </w:rPr>
              <w:t>With Full Credential</w:t>
            </w:r>
          </w:p>
        </w:tc>
        <w:tc>
          <w:tcPr>
            <w:tcW w:w="648" w:type="pct"/>
            <w:vAlign w:val="center"/>
          </w:tcPr>
          <w:p w:rsidR="002B5E7D" w:rsidRPr="00052FA8" w:rsidRDefault="00CF4D54" w:rsidP="000C2F63">
            <w:pPr>
              <w:jc w:val="center"/>
            </w:pPr>
            <w:r>
              <w:t>13</w:t>
            </w:r>
          </w:p>
        </w:tc>
        <w:tc>
          <w:tcPr>
            <w:tcW w:w="652" w:type="pct"/>
            <w:vAlign w:val="center"/>
          </w:tcPr>
          <w:p w:rsidR="002B5E7D" w:rsidRPr="00052FA8" w:rsidRDefault="00FC0408" w:rsidP="000C2F63">
            <w:pPr>
              <w:jc w:val="center"/>
            </w:pPr>
            <w:r>
              <w:t>1</w:t>
            </w:r>
            <w:r w:rsidR="00CF4D54">
              <w:t>4</w:t>
            </w:r>
          </w:p>
        </w:tc>
        <w:tc>
          <w:tcPr>
            <w:tcW w:w="644" w:type="pct"/>
            <w:vAlign w:val="center"/>
          </w:tcPr>
          <w:p w:rsidR="002B5E7D" w:rsidRPr="00052FA8" w:rsidRDefault="00FC0408" w:rsidP="000C2F63">
            <w:pPr>
              <w:jc w:val="center"/>
            </w:pPr>
            <w:r>
              <w:t>1</w:t>
            </w:r>
            <w:r w:rsidR="00CF4D54">
              <w:t>1</w:t>
            </w:r>
          </w:p>
        </w:tc>
        <w:tc>
          <w:tcPr>
            <w:tcW w:w="647" w:type="pct"/>
            <w:vAlign w:val="center"/>
          </w:tcPr>
          <w:p w:rsidR="002B5E7D" w:rsidRPr="00052FA8" w:rsidRDefault="00FC0408" w:rsidP="000C2F63">
            <w:pPr>
              <w:jc w:val="center"/>
            </w:pPr>
            <w:r>
              <w:t>DPL</w:t>
            </w:r>
          </w:p>
        </w:tc>
      </w:tr>
      <w:tr w:rsidR="002B5E7D" w:rsidRPr="00052FA8" w:rsidTr="000C2F63">
        <w:trPr>
          <w:cantSplit/>
          <w:tblHeader/>
          <w:jc w:val="center"/>
        </w:trPr>
        <w:tc>
          <w:tcPr>
            <w:tcW w:w="2409" w:type="pct"/>
          </w:tcPr>
          <w:p w:rsidR="002B5E7D" w:rsidRPr="00052FA8" w:rsidRDefault="002B5E7D" w:rsidP="000C2F63">
            <w:pPr>
              <w:rPr>
                <w:rFonts w:cs="Arial"/>
                <w:b/>
              </w:rPr>
            </w:pPr>
            <w:r w:rsidRPr="00052FA8">
              <w:rPr>
                <w:rFonts w:cs="Arial"/>
                <w:b/>
              </w:rPr>
              <w:t>Without Full Credential</w:t>
            </w:r>
          </w:p>
        </w:tc>
        <w:tc>
          <w:tcPr>
            <w:tcW w:w="648" w:type="pct"/>
            <w:vAlign w:val="center"/>
          </w:tcPr>
          <w:p w:rsidR="002B5E7D" w:rsidRPr="00052FA8" w:rsidRDefault="00CF4D54" w:rsidP="000C2F63">
            <w:pPr>
              <w:jc w:val="center"/>
            </w:pPr>
            <w:r>
              <w:t>1</w:t>
            </w:r>
          </w:p>
        </w:tc>
        <w:tc>
          <w:tcPr>
            <w:tcW w:w="652" w:type="pct"/>
            <w:vAlign w:val="center"/>
          </w:tcPr>
          <w:p w:rsidR="002B5E7D" w:rsidRPr="00052FA8" w:rsidRDefault="00CF4D54" w:rsidP="000C2F63">
            <w:pPr>
              <w:jc w:val="center"/>
            </w:pPr>
            <w:r>
              <w:t>2</w:t>
            </w:r>
          </w:p>
        </w:tc>
        <w:tc>
          <w:tcPr>
            <w:tcW w:w="644" w:type="pct"/>
            <w:vAlign w:val="center"/>
          </w:tcPr>
          <w:p w:rsidR="002B5E7D" w:rsidRPr="00052FA8" w:rsidRDefault="00FC0408" w:rsidP="000C2F63">
            <w:pPr>
              <w:jc w:val="center"/>
            </w:pPr>
            <w:r>
              <w:t>2</w:t>
            </w:r>
          </w:p>
        </w:tc>
        <w:tc>
          <w:tcPr>
            <w:tcW w:w="647" w:type="pct"/>
            <w:vAlign w:val="center"/>
          </w:tcPr>
          <w:p w:rsidR="002B5E7D" w:rsidRPr="00052FA8" w:rsidRDefault="00FC0408" w:rsidP="000C2F63">
            <w:pPr>
              <w:jc w:val="center"/>
            </w:pPr>
            <w:r>
              <w:t>DPL</w:t>
            </w:r>
          </w:p>
        </w:tc>
      </w:tr>
      <w:tr w:rsidR="002B5E7D" w:rsidRPr="00052FA8" w:rsidTr="000C2F63">
        <w:trPr>
          <w:cantSplit/>
          <w:tblHeader/>
          <w:jc w:val="center"/>
        </w:trPr>
        <w:tc>
          <w:tcPr>
            <w:tcW w:w="2409" w:type="pct"/>
          </w:tcPr>
          <w:p w:rsidR="002B5E7D" w:rsidRPr="00052FA8" w:rsidRDefault="002B5E7D" w:rsidP="000C2F63">
            <w:pPr>
              <w:rPr>
                <w:rFonts w:cs="Arial"/>
                <w:b/>
              </w:rPr>
            </w:pPr>
            <w:r w:rsidRPr="00052FA8">
              <w:rPr>
                <w:rFonts w:cs="Arial"/>
                <w:b/>
              </w:rPr>
              <w:t>Teaching Outside Subject Area of Competence (with full credential)</w:t>
            </w:r>
          </w:p>
        </w:tc>
        <w:tc>
          <w:tcPr>
            <w:tcW w:w="648" w:type="pct"/>
            <w:vAlign w:val="center"/>
          </w:tcPr>
          <w:p w:rsidR="002B5E7D" w:rsidRPr="00052FA8" w:rsidRDefault="00FC0408" w:rsidP="000C2F63">
            <w:pPr>
              <w:jc w:val="center"/>
            </w:pPr>
            <w:r>
              <w:t>0</w:t>
            </w:r>
          </w:p>
        </w:tc>
        <w:tc>
          <w:tcPr>
            <w:tcW w:w="652" w:type="pct"/>
            <w:vAlign w:val="center"/>
          </w:tcPr>
          <w:p w:rsidR="002B5E7D" w:rsidRPr="00052FA8" w:rsidRDefault="00FC0408" w:rsidP="000C2F63">
            <w:pPr>
              <w:jc w:val="center"/>
            </w:pPr>
            <w:r>
              <w:t>0</w:t>
            </w:r>
          </w:p>
        </w:tc>
        <w:tc>
          <w:tcPr>
            <w:tcW w:w="644" w:type="pct"/>
            <w:vAlign w:val="center"/>
          </w:tcPr>
          <w:p w:rsidR="002B5E7D" w:rsidRPr="00052FA8" w:rsidRDefault="00FC0408" w:rsidP="000C2F63">
            <w:pPr>
              <w:jc w:val="center"/>
            </w:pPr>
            <w:r>
              <w:t>0</w:t>
            </w:r>
          </w:p>
        </w:tc>
        <w:tc>
          <w:tcPr>
            <w:tcW w:w="647" w:type="pct"/>
            <w:vAlign w:val="center"/>
          </w:tcPr>
          <w:p w:rsidR="002B5E7D" w:rsidRPr="00052FA8" w:rsidRDefault="00FC0408" w:rsidP="000C2F63">
            <w:pPr>
              <w:jc w:val="center"/>
            </w:pPr>
            <w:r>
              <w:t>DPL</w:t>
            </w:r>
          </w:p>
        </w:tc>
      </w:tr>
    </w:tbl>
    <w:p w:rsidR="0097597E" w:rsidRDefault="0097597E" w:rsidP="002B5E7D">
      <w:pPr>
        <w:rPr>
          <w:rStyle w:val="Hyperlink"/>
          <w:rFonts w:cs="Arial"/>
          <w:color w:val="000000"/>
        </w:rPr>
      </w:pPr>
    </w:p>
    <w:p w:rsidR="002B5E7D" w:rsidRPr="007F27C0" w:rsidRDefault="002B5E7D" w:rsidP="002B5E7D">
      <w:pPr>
        <w:rPr>
          <w:b/>
        </w:rPr>
      </w:pPr>
      <w:r w:rsidRPr="007F27C0">
        <w:rPr>
          <w:rStyle w:val="Hyperlink"/>
          <w:rFonts w:cs="Arial"/>
          <w:b/>
          <w:color w:val="000000"/>
          <w:u w:val="none"/>
        </w:rPr>
        <w:t>Teacher Misassignments and Vacant Teacher Positions</w:t>
      </w:r>
    </w:p>
    <w:tbl>
      <w:tblPr>
        <w:tblStyle w:val="GridTable1Light"/>
        <w:tblW w:w="5000" w:type="pct"/>
        <w:jc w:val="center"/>
        <w:tblLook w:val="0000" w:firstRow="0" w:lastRow="0" w:firstColumn="0" w:lastColumn="0" w:noHBand="0" w:noVBand="0"/>
        <w:tblCaption w:val="Teacher Misassignments and Vacant Teacher Positions"/>
        <w:tblDescription w:val="Table displays the number of misassignments of teachers of English learners, number of total teacher misassignments, and number of vacant teacher positions for school years 2016-17, 2017-18, and 2018-19."/>
      </w:tblPr>
      <w:tblGrid>
        <w:gridCol w:w="5168"/>
        <w:gridCol w:w="1761"/>
        <w:gridCol w:w="1575"/>
        <w:gridCol w:w="1278"/>
      </w:tblGrid>
      <w:tr w:rsidR="002B5E7D" w:rsidRPr="00052FA8" w:rsidTr="000C2F63">
        <w:trPr>
          <w:cantSplit/>
          <w:tblHeader/>
          <w:jc w:val="center"/>
        </w:trPr>
        <w:tc>
          <w:tcPr>
            <w:tcW w:w="2642" w:type="pct"/>
            <w:shd w:val="clear" w:color="auto" w:fill="D9D9D9" w:themeFill="background1" w:themeFillShade="D9"/>
          </w:tcPr>
          <w:p w:rsidR="002B5E7D" w:rsidRPr="00052FA8" w:rsidRDefault="002B5E7D" w:rsidP="000C2F63">
            <w:pPr>
              <w:jc w:val="center"/>
              <w:rPr>
                <w:rFonts w:cs="Arial"/>
                <w:b/>
              </w:rPr>
            </w:pPr>
            <w:r w:rsidRPr="00052FA8">
              <w:rPr>
                <w:rFonts w:cs="Arial"/>
                <w:b/>
              </w:rPr>
              <w:t>Indicator</w:t>
            </w:r>
          </w:p>
        </w:tc>
        <w:tc>
          <w:tcPr>
            <w:tcW w:w="900" w:type="pct"/>
            <w:shd w:val="clear" w:color="auto" w:fill="D9D9D9" w:themeFill="background1" w:themeFillShade="D9"/>
          </w:tcPr>
          <w:p w:rsidR="002B5E7D" w:rsidRPr="00052FA8" w:rsidRDefault="002B5E7D" w:rsidP="000C2F63">
            <w:pPr>
              <w:jc w:val="center"/>
              <w:rPr>
                <w:rFonts w:cs="Arial"/>
                <w:b/>
              </w:rPr>
            </w:pPr>
            <w:r w:rsidRPr="00052FA8">
              <w:rPr>
                <w:rFonts w:cs="Arial"/>
                <w:b/>
              </w:rPr>
              <w:t>201</w:t>
            </w:r>
            <w:r w:rsidR="00CF4D54">
              <w:rPr>
                <w:rFonts w:cs="Arial"/>
                <w:b/>
              </w:rPr>
              <w:t>7-18</w:t>
            </w:r>
          </w:p>
        </w:tc>
        <w:tc>
          <w:tcPr>
            <w:tcW w:w="805" w:type="pct"/>
            <w:shd w:val="clear" w:color="auto" w:fill="D9D9D9" w:themeFill="background1" w:themeFillShade="D9"/>
          </w:tcPr>
          <w:p w:rsidR="002B5E7D" w:rsidRPr="00052FA8" w:rsidRDefault="002B5E7D" w:rsidP="000C2F63">
            <w:pPr>
              <w:jc w:val="center"/>
              <w:rPr>
                <w:rFonts w:cs="Arial"/>
                <w:b/>
              </w:rPr>
            </w:pPr>
            <w:r w:rsidRPr="00052FA8">
              <w:rPr>
                <w:rFonts w:cs="Arial"/>
                <w:b/>
              </w:rPr>
              <w:t>201</w:t>
            </w:r>
            <w:r w:rsidR="00CF4D54">
              <w:rPr>
                <w:rFonts w:cs="Arial"/>
                <w:b/>
              </w:rPr>
              <w:t>8-19</w:t>
            </w:r>
          </w:p>
        </w:tc>
        <w:tc>
          <w:tcPr>
            <w:tcW w:w="653" w:type="pct"/>
            <w:shd w:val="clear" w:color="auto" w:fill="D9D9D9" w:themeFill="background1" w:themeFillShade="D9"/>
          </w:tcPr>
          <w:p w:rsidR="002B5E7D" w:rsidRPr="00052FA8" w:rsidRDefault="002B5E7D" w:rsidP="000C2F63">
            <w:pPr>
              <w:jc w:val="center"/>
              <w:rPr>
                <w:rFonts w:cs="Arial"/>
                <w:b/>
              </w:rPr>
            </w:pPr>
            <w:r w:rsidRPr="00052FA8">
              <w:rPr>
                <w:rFonts w:cs="Arial"/>
                <w:b/>
              </w:rPr>
              <w:t>201</w:t>
            </w:r>
            <w:r w:rsidR="00CF4D54">
              <w:rPr>
                <w:rFonts w:cs="Arial"/>
                <w:b/>
              </w:rPr>
              <w:t>9-20</w:t>
            </w:r>
          </w:p>
        </w:tc>
      </w:tr>
      <w:tr w:rsidR="002B5E7D" w:rsidRPr="00052FA8" w:rsidTr="0097597E">
        <w:trPr>
          <w:cantSplit/>
          <w:trHeight w:val="620"/>
          <w:tblHeader/>
          <w:jc w:val="center"/>
        </w:trPr>
        <w:tc>
          <w:tcPr>
            <w:tcW w:w="2642" w:type="pct"/>
          </w:tcPr>
          <w:p w:rsidR="002B5E7D" w:rsidRPr="00052FA8" w:rsidRDefault="002B5E7D" w:rsidP="000C2F63">
            <w:pPr>
              <w:rPr>
                <w:rFonts w:cs="Arial"/>
                <w:b/>
              </w:rPr>
            </w:pPr>
            <w:r w:rsidRPr="00052FA8">
              <w:rPr>
                <w:rFonts w:cs="Arial"/>
                <w:b/>
              </w:rPr>
              <w:t xml:space="preserve">Misassignments of Teachers of </w:t>
            </w:r>
            <w:r>
              <w:rPr>
                <w:rFonts w:cs="Arial"/>
                <w:b/>
              </w:rPr>
              <w:br/>
              <w:t>English Learners</w:t>
            </w:r>
          </w:p>
        </w:tc>
        <w:tc>
          <w:tcPr>
            <w:tcW w:w="900" w:type="pct"/>
            <w:vAlign w:val="center"/>
          </w:tcPr>
          <w:p w:rsidR="002B5E7D" w:rsidRPr="00052FA8" w:rsidRDefault="00C0699B" w:rsidP="000C2F63">
            <w:pPr>
              <w:jc w:val="center"/>
            </w:pPr>
            <w:r>
              <w:t>0</w:t>
            </w:r>
          </w:p>
        </w:tc>
        <w:tc>
          <w:tcPr>
            <w:tcW w:w="805" w:type="pct"/>
            <w:vAlign w:val="center"/>
          </w:tcPr>
          <w:p w:rsidR="002B5E7D" w:rsidRPr="00052FA8" w:rsidRDefault="00C0699B" w:rsidP="000C2F63">
            <w:pPr>
              <w:jc w:val="center"/>
            </w:pPr>
            <w:r>
              <w:t>0</w:t>
            </w:r>
          </w:p>
        </w:tc>
        <w:tc>
          <w:tcPr>
            <w:tcW w:w="653" w:type="pct"/>
            <w:vAlign w:val="center"/>
          </w:tcPr>
          <w:p w:rsidR="002B5E7D" w:rsidRPr="00052FA8" w:rsidRDefault="00C0699B" w:rsidP="000C2F63">
            <w:pPr>
              <w:jc w:val="center"/>
            </w:pPr>
            <w:r>
              <w:t>0</w:t>
            </w:r>
          </w:p>
        </w:tc>
      </w:tr>
      <w:tr w:rsidR="002B5E7D" w:rsidRPr="00052FA8" w:rsidTr="000C2F63">
        <w:trPr>
          <w:cantSplit/>
          <w:trHeight w:val="62"/>
          <w:tblHeader/>
          <w:jc w:val="center"/>
        </w:trPr>
        <w:tc>
          <w:tcPr>
            <w:tcW w:w="2642" w:type="pct"/>
          </w:tcPr>
          <w:p w:rsidR="002B5E7D" w:rsidRPr="00052FA8" w:rsidRDefault="002B5E7D" w:rsidP="000C2F63">
            <w:pPr>
              <w:rPr>
                <w:rFonts w:cs="Arial"/>
                <w:b/>
              </w:rPr>
            </w:pPr>
            <w:r w:rsidRPr="00052FA8">
              <w:rPr>
                <w:rFonts w:cs="Arial"/>
                <w:b/>
              </w:rPr>
              <w:t>Total Teacher Misassignments*</w:t>
            </w:r>
          </w:p>
        </w:tc>
        <w:tc>
          <w:tcPr>
            <w:tcW w:w="900" w:type="pct"/>
            <w:vAlign w:val="center"/>
          </w:tcPr>
          <w:p w:rsidR="002B5E7D" w:rsidRPr="00052FA8" w:rsidRDefault="00C0699B" w:rsidP="000C2F63">
            <w:pPr>
              <w:jc w:val="center"/>
            </w:pPr>
            <w:r>
              <w:t>0</w:t>
            </w:r>
          </w:p>
        </w:tc>
        <w:tc>
          <w:tcPr>
            <w:tcW w:w="805" w:type="pct"/>
            <w:vAlign w:val="center"/>
          </w:tcPr>
          <w:p w:rsidR="002B5E7D" w:rsidRPr="00052FA8" w:rsidRDefault="00C0699B" w:rsidP="000C2F63">
            <w:pPr>
              <w:jc w:val="center"/>
            </w:pPr>
            <w:r>
              <w:t>0</w:t>
            </w:r>
          </w:p>
        </w:tc>
        <w:tc>
          <w:tcPr>
            <w:tcW w:w="653" w:type="pct"/>
            <w:vAlign w:val="center"/>
          </w:tcPr>
          <w:p w:rsidR="002B5E7D" w:rsidRPr="00052FA8" w:rsidRDefault="00C0699B" w:rsidP="000C2F63">
            <w:pPr>
              <w:jc w:val="center"/>
            </w:pPr>
            <w:r>
              <w:t>0</w:t>
            </w:r>
          </w:p>
        </w:tc>
      </w:tr>
      <w:tr w:rsidR="002B5E7D" w:rsidRPr="00052FA8" w:rsidTr="000C2F63">
        <w:trPr>
          <w:cantSplit/>
          <w:trHeight w:val="62"/>
          <w:tblHeader/>
          <w:jc w:val="center"/>
        </w:trPr>
        <w:tc>
          <w:tcPr>
            <w:tcW w:w="2642" w:type="pct"/>
          </w:tcPr>
          <w:p w:rsidR="002B5E7D" w:rsidRPr="00052FA8" w:rsidRDefault="002B5E7D" w:rsidP="000C2F63">
            <w:pPr>
              <w:rPr>
                <w:rFonts w:cs="Arial"/>
                <w:b/>
              </w:rPr>
            </w:pPr>
            <w:r w:rsidRPr="00052FA8">
              <w:rPr>
                <w:rFonts w:cs="Arial"/>
                <w:b/>
              </w:rPr>
              <w:t>Vacant Teacher Positions</w:t>
            </w:r>
          </w:p>
        </w:tc>
        <w:tc>
          <w:tcPr>
            <w:tcW w:w="900" w:type="pct"/>
            <w:vAlign w:val="center"/>
          </w:tcPr>
          <w:p w:rsidR="002B5E7D" w:rsidRPr="00052FA8" w:rsidRDefault="00C0699B" w:rsidP="000C2F63">
            <w:pPr>
              <w:jc w:val="center"/>
            </w:pPr>
            <w:r>
              <w:t>0</w:t>
            </w:r>
          </w:p>
        </w:tc>
        <w:tc>
          <w:tcPr>
            <w:tcW w:w="805" w:type="pct"/>
            <w:vAlign w:val="center"/>
          </w:tcPr>
          <w:p w:rsidR="002B5E7D" w:rsidRPr="00052FA8" w:rsidRDefault="00C0699B" w:rsidP="000C2F63">
            <w:pPr>
              <w:jc w:val="center"/>
            </w:pPr>
            <w:r>
              <w:t>0</w:t>
            </w:r>
          </w:p>
        </w:tc>
        <w:tc>
          <w:tcPr>
            <w:tcW w:w="653" w:type="pct"/>
            <w:vAlign w:val="center"/>
          </w:tcPr>
          <w:p w:rsidR="002B5E7D" w:rsidRPr="00052FA8" w:rsidRDefault="004E1B21" w:rsidP="000C2F63">
            <w:pPr>
              <w:jc w:val="center"/>
            </w:pPr>
            <w:r>
              <w:t>0</w:t>
            </w:r>
          </w:p>
        </w:tc>
      </w:tr>
    </w:tbl>
    <w:p w:rsidR="002B5E7D" w:rsidRPr="00052FA8" w:rsidRDefault="002B5E7D" w:rsidP="002B5E7D">
      <w:pPr>
        <w:spacing w:before="120"/>
        <w:rPr>
          <w:rFonts w:cs="Arial"/>
        </w:rPr>
      </w:pPr>
      <w:r w:rsidRPr="00052FA8">
        <w:rPr>
          <w:rFonts w:cs="Arial"/>
        </w:rPr>
        <w:t>Note: “Misassignments” refers to the number of positions filled by teachers who lack legal authorization to teach that grade level, subject area, student group, etc.</w:t>
      </w:r>
    </w:p>
    <w:p w:rsidR="002B5E7D" w:rsidRPr="004C77F1" w:rsidRDefault="002B5E7D" w:rsidP="002B5E7D">
      <w:pPr>
        <w:spacing w:before="120"/>
        <w:rPr>
          <w:rFonts w:cs="Arial"/>
        </w:rPr>
      </w:pPr>
      <w:r>
        <w:rPr>
          <w:rFonts w:cs="Arial"/>
        </w:rPr>
        <w:t>*</w:t>
      </w:r>
      <w:r w:rsidRPr="004C77F1">
        <w:rPr>
          <w:rFonts w:cs="Arial"/>
        </w:rPr>
        <w:t>Total Teacher Misassignments includes the number of Misassignments of Teachers of English Learners.</w:t>
      </w:r>
    </w:p>
    <w:p w:rsidR="002B5E7D" w:rsidRPr="00DF70E6" w:rsidRDefault="002B5E7D" w:rsidP="002B5E7D">
      <w:pPr>
        <w:spacing w:before="360"/>
        <w:rPr>
          <w:rStyle w:val="Hyperlink"/>
          <w:rFonts w:cs="Arial"/>
          <w:b/>
          <w:color w:val="000000"/>
          <w:u w:val="none"/>
        </w:rPr>
      </w:pPr>
      <w:r w:rsidRPr="00DF70E6">
        <w:rPr>
          <w:rStyle w:val="Hyperlink"/>
          <w:rFonts w:cs="Arial"/>
          <w:b/>
          <w:color w:val="000000"/>
          <w:u w:val="none"/>
        </w:rPr>
        <w:t xml:space="preserve">Quality, Currency, Availability of Textbooks and Instructional Materials </w:t>
      </w:r>
      <w:r w:rsidRPr="00DF70E6">
        <w:rPr>
          <w:rStyle w:val="Hyperlink"/>
          <w:rFonts w:cs="Arial"/>
          <w:b/>
          <w:color w:val="000000"/>
          <w:u w:val="none"/>
        </w:rPr>
        <w:br/>
        <w:t>(School Year 2018–19)</w:t>
      </w:r>
    </w:p>
    <w:p w:rsidR="002B5E7D" w:rsidRPr="004C77F1" w:rsidRDefault="002B5E7D" w:rsidP="002B5E7D">
      <w:pPr>
        <w:tabs>
          <w:tab w:val="left" w:pos="6300"/>
          <w:tab w:val="left" w:pos="7380"/>
        </w:tabs>
        <w:spacing w:before="240" w:after="240"/>
        <w:rPr>
          <w:rFonts w:cs="Arial"/>
          <w:b/>
          <w:i/>
        </w:rPr>
      </w:pPr>
      <w:r w:rsidRPr="004C77F1">
        <w:rPr>
          <w:rFonts w:cs="Arial"/>
          <w:b/>
          <w:i/>
        </w:rPr>
        <w:t xml:space="preserve">Year and month in which the data were </w:t>
      </w:r>
      <w:r>
        <w:rPr>
          <w:rFonts w:cs="Arial"/>
          <w:b/>
          <w:i/>
        </w:rPr>
        <w:t>collected:</w:t>
      </w:r>
      <w:r w:rsidRPr="00615C42">
        <w:rPr>
          <w:rFonts w:cs="Arial"/>
          <w:b/>
          <w:i/>
          <w:u w:val="single"/>
        </w:rPr>
        <w:tab/>
      </w:r>
      <w:r w:rsidR="004E1B21">
        <w:rPr>
          <w:rFonts w:cs="Arial"/>
          <w:u w:val="single"/>
        </w:rPr>
        <w:t>1</w:t>
      </w:r>
      <w:r w:rsidR="00CF4D54">
        <w:rPr>
          <w:rFonts w:cs="Arial"/>
          <w:u w:val="single"/>
        </w:rPr>
        <w:t>0/2019</w:t>
      </w:r>
      <w:r>
        <w:rPr>
          <w:rFonts w:cs="Arial"/>
          <w:b/>
          <w:i/>
          <w:u w:val="single"/>
        </w:rPr>
        <w:tab/>
      </w:r>
    </w:p>
    <w:tbl>
      <w:tblPr>
        <w:tblStyle w:val="GridTable1Light"/>
        <w:tblW w:w="5000" w:type="pct"/>
        <w:jc w:val="center"/>
        <w:tblLook w:val="0000" w:firstRow="0" w:lastRow="0" w:firstColumn="0" w:lastColumn="0" w:noHBand="0" w:noVBand="0"/>
        <w:tblCaption w:val="Quality, Currency, Availability of Textbooks and Instructional Materials (School Year 2018-19)"/>
        <w:tblDescription w:val="Table displays for school year 2018-19, by subject a list of the textbooks and instructional materials with the year of adoption; whether or not they are from the most recent adoption; and the percent of students lacking own assigned copy."/>
      </w:tblPr>
      <w:tblGrid>
        <w:gridCol w:w="3364"/>
        <w:gridCol w:w="2140"/>
        <w:gridCol w:w="2140"/>
        <w:gridCol w:w="2138"/>
      </w:tblGrid>
      <w:tr w:rsidR="002B5E7D" w:rsidRPr="00052FA8" w:rsidTr="000C2F63">
        <w:trPr>
          <w:cantSplit/>
          <w:tblHeader/>
          <w:jc w:val="center"/>
        </w:trPr>
        <w:tc>
          <w:tcPr>
            <w:tcW w:w="1719" w:type="pct"/>
            <w:shd w:val="clear" w:color="auto" w:fill="D9D9D9" w:themeFill="background1" w:themeFillShade="D9"/>
            <w:vAlign w:val="center"/>
          </w:tcPr>
          <w:p w:rsidR="002B5E7D" w:rsidRPr="00052FA8" w:rsidRDefault="002B5E7D" w:rsidP="000C2F63">
            <w:pPr>
              <w:jc w:val="center"/>
              <w:rPr>
                <w:rFonts w:cs="Arial"/>
                <w:b/>
              </w:rPr>
            </w:pPr>
            <w:r w:rsidRPr="00052FA8">
              <w:rPr>
                <w:rFonts w:cs="Arial"/>
                <w:b/>
              </w:rPr>
              <w:t>Subject</w:t>
            </w:r>
          </w:p>
        </w:tc>
        <w:tc>
          <w:tcPr>
            <w:tcW w:w="1094" w:type="pct"/>
            <w:shd w:val="clear" w:color="auto" w:fill="D9D9D9" w:themeFill="background1" w:themeFillShade="D9"/>
            <w:vAlign w:val="center"/>
          </w:tcPr>
          <w:p w:rsidR="002B5E7D" w:rsidRPr="00052FA8" w:rsidRDefault="002B5E7D" w:rsidP="000C2F63">
            <w:pPr>
              <w:jc w:val="center"/>
              <w:rPr>
                <w:rFonts w:cs="Arial"/>
                <w:b/>
              </w:rPr>
            </w:pPr>
            <w:r w:rsidRPr="00052FA8">
              <w:rPr>
                <w:rFonts w:cs="Arial"/>
                <w:b/>
              </w:rPr>
              <w:t>Textbooks and Instructional Materials/year of Adoption</w:t>
            </w:r>
          </w:p>
        </w:tc>
        <w:tc>
          <w:tcPr>
            <w:tcW w:w="1094" w:type="pct"/>
            <w:shd w:val="clear" w:color="auto" w:fill="D9D9D9" w:themeFill="background1" w:themeFillShade="D9"/>
            <w:vAlign w:val="center"/>
          </w:tcPr>
          <w:p w:rsidR="002B5E7D" w:rsidRPr="00052FA8" w:rsidRDefault="002B5E7D" w:rsidP="000C2F63">
            <w:pPr>
              <w:jc w:val="center"/>
              <w:rPr>
                <w:rFonts w:cs="Arial"/>
                <w:b/>
              </w:rPr>
            </w:pPr>
            <w:r w:rsidRPr="00052FA8">
              <w:rPr>
                <w:rFonts w:cs="Arial"/>
                <w:b/>
              </w:rPr>
              <w:t>From Most Recent Adoption?</w:t>
            </w:r>
          </w:p>
        </w:tc>
        <w:tc>
          <w:tcPr>
            <w:tcW w:w="1093" w:type="pct"/>
            <w:shd w:val="clear" w:color="auto" w:fill="D9D9D9" w:themeFill="background1" w:themeFillShade="D9"/>
            <w:vAlign w:val="center"/>
          </w:tcPr>
          <w:p w:rsidR="002B5E7D" w:rsidRPr="00052FA8" w:rsidRDefault="002B5E7D" w:rsidP="000C2F63">
            <w:pPr>
              <w:jc w:val="center"/>
              <w:rPr>
                <w:rFonts w:cs="Arial"/>
                <w:b/>
              </w:rPr>
            </w:pPr>
            <w:r w:rsidRPr="00052FA8">
              <w:rPr>
                <w:rFonts w:cs="Arial"/>
                <w:b/>
              </w:rPr>
              <w:t>Percent Students Lacking Own Assigned Copy</w:t>
            </w:r>
          </w:p>
        </w:tc>
      </w:tr>
      <w:tr w:rsidR="002B5E7D" w:rsidRPr="00052FA8" w:rsidTr="000C2F63">
        <w:trPr>
          <w:cantSplit/>
          <w:trHeight w:val="336"/>
          <w:tblHeader/>
          <w:jc w:val="center"/>
        </w:trPr>
        <w:tc>
          <w:tcPr>
            <w:tcW w:w="1719" w:type="pct"/>
          </w:tcPr>
          <w:p w:rsidR="002B5E7D" w:rsidRPr="005D3B18" w:rsidRDefault="00D974F1" w:rsidP="00D974F1">
            <w:pPr>
              <w:rPr>
                <w:rFonts w:cs="Arial"/>
                <w:b/>
              </w:rPr>
            </w:pPr>
            <w:r w:rsidRPr="005D3B18">
              <w:rPr>
                <w:rFonts w:cs="Arial"/>
                <w:b/>
              </w:rPr>
              <w:t>Reading/</w:t>
            </w:r>
            <w:r w:rsidR="002B5E7D" w:rsidRPr="005D3B18">
              <w:rPr>
                <w:rFonts w:cs="Arial"/>
                <w:b/>
              </w:rPr>
              <w:t>Language Arts</w:t>
            </w:r>
          </w:p>
        </w:tc>
        <w:tc>
          <w:tcPr>
            <w:tcW w:w="1094" w:type="pct"/>
            <w:vAlign w:val="center"/>
          </w:tcPr>
          <w:p w:rsidR="002B5E7D" w:rsidRPr="005D3B18" w:rsidRDefault="005D3B18" w:rsidP="000C2F63">
            <w:pPr>
              <w:jc w:val="center"/>
            </w:pPr>
            <w:r>
              <w:t>N/A</w:t>
            </w:r>
          </w:p>
        </w:tc>
        <w:tc>
          <w:tcPr>
            <w:tcW w:w="1094" w:type="pct"/>
            <w:vAlign w:val="center"/>
          </w:tcPr>
          <w:p w:rsidR="002B5E7D" w:rsidRPr="005D3B18" w:rsidRDefault="005D3B18" w:rsidP="000C2F63">
            <w:pPr>
              <w:jc w:val="center"/>
            </w:pPr>
            <w:r>
              <w:t>N/A</w:t>
            </w:r>
          </w:p>
        </w:tc>
        <w:tc>
          <w:tcPr>
            <w:tcW w:w="1093" w:type="pct"/>
            <w:vAlign w:val="center"/>
          </w:tcPr>
          <w:p w:rsidR="002B5E7D" w:rsidRPr="005D3B18" w:rsidRDefault="00C0699B" w:rsidP="000C2F63">
            <w:pPr>
              <w:jc w:val="center"/>
            </w:pPr>
            <w:r w:rsidRPr="005D3B18">
              <w:t>0</w:t>
            </w:r>
          </w:p>
        </w:tc>
      </w:tr>
      <w:tr w:rsidR="002B5E7D" w:rsidRPr="00052FA8" w:rsidTr="000C2F63">
        <w:trPr>
          <w:cantSplit/>
          <w:trHeight w:val="336"/>
          <w:tblHeader/>
          <w:jc w:val="center"/>
        </w:trPr>
        <w:tc>
          <w:tcPr>
            <w:tcW w:w="1719" w:type="pct"/>
          </w:tcPr>
          <w:p w:rsidR="002B5E7D" w:rsidRPr="005D3B18" w:rsidRDefault="002B5E7D" w:rsidP="000C2F63">
            <w:pPr>
              <w:rPr>
                <w:rFonts w:cs="Arial"/>
                <w:b/>
              </w:rPr>
            </w:pPr>
            <w:r w:rsidRPr="005D3B18">
              <w:rPr>
                <w:rFonts w:cs="Arial"/>
                <w:b/>
              </w:rPr>
              <w:t>Mathematics</w:t>
            </w:r>
          </w:p>
        </w:tc>
        <w:tc>
          <w:tcPr>
            <w:tcW w:w="1094" w:type="pct"/>
            <w:vAlign w:val="center"/>
          </w:tcPr>
          <w:p w:rsidR="002B5E7D" w:rsidRPr="005D3B18" w:rsidRDefault="005D3B18" w:rsidP="000C2F63">
            <w:pPr>
              <w:jc w:val="center"/>
            </w:pPr>
            <w:r>
              <w:t>N/A</w:t>
            </w:r>
          </w:p>
        </w:tc>
        <w:tc>
          <w:tcPr>
            <w:tcW w:w="1094" w:type="pct"/>
            <w:vAlign w:val="center"/>
          </w:tcPr>
          <w:p w:rsidR="002B5E7D" w:rsidRPr="005D3B18" w:rsidRDefault="005D3B18" w:rsidP="000C2F63">
            <w:pPr>
              <w:jc w:val="center"/>
            </w:pPr>
            <w:r>
              <w:t>N/A</w:t>
            </w:r>
          </w:p>
        </w:tc>
        <w:tc>
          <w:tcPr>
            <w:tcW w:w="1093" w:type="pct"/>
            <w:vAlign w:val="center"/>
          </w:tcPr>
          <w:p w:rsidR="002B5E7D" w:rsidRPr="005D3B18" w:rsidRDefault="00C0699B" w:rsidP="000C2F63">
            <w:pPr>
              <w:jc w:val="center"/>
            </w:pPr>
            <w:r w:rsidRPr="005D3B18">
              <w:t>0</w:t>
            </w:r>
          </w:p>
        </w:tc>
      </w:tr>
      <w:tr w:rsidR="002B5E7D" w:rsidRPr="00052FA8" w:rsidTr="000C2F63">
        <w:trPr>
          <w:cantSplit/>
          <w:trHeight w:val="309"/>
          <w:tblHeader/>
          <w:jc w:val="center"/>
        </w:trPr>
        <w:tc>
          <w:tcPr>
            <w:tcW w:w="1719" w:type="pct"/>
          </w:tcPr>
          <w:p w:rsidR="002B5E7D" w:rsidRPr="005D3B18" w:rsidRDefault="002B5E7D" w:rsidP="000C2F63">
            <w:pPr>
              <w:rPr>
                <w:rFonts w:cs="Arial"/>
                <w:b/>
              </w:rPr>
            </w:pPr>
            <w:r w:rsidRPr="005D3B18">
              <w:rPr>
                <w:rFonts w:cs="Arial"/>
                <w:b/>
              </w:rPr>
              <w:t>Science</w:t>
            </w:r>
          </w:p>
        </w:tc>
        <w:tc>
          <w:tcPr>
            <w:tcW w:w="1094" w:type="pct"/>
            <w:vAlign w:val="center"/>
          </w:tcPr>
          <w:p w:rsidR="002B5E7D" w:rsidRPr="005D3B18" w:rsidRDefault="005D3B18" w:rsidP="000C2F63">
            <w:pPr>
              <w:jc w:val="center"/>
            </w:pPr>
            <w:r>
              <w:t>N/A</w:t>
            </w:r>
          </w:p>
        </w:tc>
        <w:tc>
          <w:tcPr>
            <w:tcW w:w="1094" w:type="pct"/>
            <w:vAlign w:val="center"/>
          </w:tcPr>
          <w:p w:rsidR="002B5E7D" w:rsidRPr="005D3B18" w:rsidRDefault="005D3B18" w:rsidP="000C2F63">
            <w:pPr>
              <w:jc w:val="center"/>
            </w:pPr>
            <w:r>
              <w:t>N/A</w:t>
            </w:r>
          </w:p>
        </w:tc>
        <w:tc>
          <w:tcPr>
            <w:tcW w:w="1093" w:type="pct"/>
            <w:vAlign w:val="center"/>
          </w:tcPr>
          <w:p w:rsidR="002B5E7D" w:rsidRPr="005D3B18" w:rsidRDefault="00C0699B" w:rsidP="000C2F63">
            <w:pPr>
              <w:jc w:val="center"/>
            </w:pPr>
            <w:r w:rsidRPr="005D3B18">
              <w:t>0</w:t>
            </w:r>
          </w:p>
        </w:tc>
      </w:tr>
      <w:tr w:rsidR="002B5E7D" w:rsidRPr="00052FA8" w:rsidTr="000C2F63">
        <w:trPr>
          <w:cantSplit/>
          <w:trHeight w:val="336"/>
          <w:tblHeader/>
          <w:jc w:val="center"/>
        </w:trPr>
        <w:tc>
          <w:tcPr>
            <w:tcW w:w="1719" w:type="pct"/>
          </w:tcPr>
          <w:p w:rsidR="002B5E7D" w:rsidRPr="005D3B18" w:rsidRDefault="002B5E7D" w:rsidP="000C2F63">
            <w:pPr>
              <w:rPr>
                <w:rFonts w:cs="Arial"/>
                <w:b/>
              </w:rPr>
            </w:pPr>
            <w:r w:rsidRPr="005D3B18">
              <w:rPr>
                <w:rFonts w:cs="Arial"/>
                <w:b/>
              </w:rPr>
              <w:t>History-Social Science</w:t>
            </w:r>
          </w:p>
        </w:tc>
        <w:tc>
          <w:tcPr>
            <w:tcW w:w="1094" w:type="pct"/>
            <w:vAlign w:val="center"/>
          </w:tcPr>
          <w:p w:rsidR="002B5E7D" w:rsidRPr="005D3B18" w:rsidRDefault="005D3B18" w:rsidP="000C2F63">
            <w:pPr>
              <w:jc w:val="center"/>
            </w:pPr>
            <w:r>
              <w:t>N/A</w:t>
            </w:r>
          </w:p>
        </w:tc>
        <w:tc>
          <w:tcPr>
            <w:tcW w:w="1094" w:type="pct"/>
            <w:vAlign w:val="center"/>
          </w:tcPr>
          <w:p w:rsidR="002B5E7D" w:rsidRPr="005D3B18" w:rsidRDefault="005D3B18" w:rsidP="000C2F63">
            <w:pPr>
              <w:jc w:val="center"/>
            </w:pPr>
            <w:r>
              <w:t>N/A</w:t>
            </w:r>
          </w:p>
        </w:tc>
        <w:tc>
          <w:tcPr>
            <w:tcW w:w="1093" w:type="pct"/>
            <w:vAlign w:val="center"/>
          </w:tcPr>
          <w:p w:rsidR="002B5E7D" w:rsidRPr="005D3B18" w:rsidRDefault="00C0699B" w:rsidP="000C2F63">
            <w:pPr>
              <w:jc w:val="center"/>
            </w:pPr>
            <w:r w:rsidRPr="005D3B18">
              <w:t>0</w:t>
            </w:r>
          </w:p>
        </w:tc>
      </w:tr>
      <w:tr w:rsidR="002B5E7D" w:rsidRPr="00052FA8" w:rsidTr="000C2F63">
        <w:trPr>
          <w:cantSplit/>
          <w:trHeight w:val="669"/>
          <w:tblHeader/>
          <w:jc w:val="center"/>
        </w:trPr>
        <w:tc>
          <w:tcPr>
            <w:tcW w:w="1719" w:type="pct"/>
          </w:tcPr>
          <w:p w:rsidR="002B5E7D" w:rsidRPr="005D3B18" w:rsidRDefault="002B5E7D" w:rsidP="000C2F63">
            <w:pPr>
              <w:rPr>
                <w:rFonts w:cs="Arial"/>
                <w:b/>
              </w:rPr>
            </w:pPr>
            <w:r w:rsidRPr="005D3B18">
              <w:rPr>
                <w:rFonts w:cs="Arial"/>
                <w:b/>
              </w:rPr>
              <w:t>Science Laboratory Equipment (grades 9-12)</w:t>
            </w:r>
          </w:p>
        </w:tc>
        <w:tc>
          <w:tcPr>
            <w:tcW w:w="1094" w:type="pct"/>
            <w:vAlign w:val="center"/>
          </w:tcPr>
          <w:p w:rsidR="002B5E7D" w:rsidRPr="005D3B18" w:rsidRDefault="005D3B18" w:rsidP="000C2F63">
            <w:pPr>
              <w:jc w:val="center"/>
            </w:pPr>
            <w:r>
              <w:t>N/A</w:t>
            </w:r>
          </w:p>
        </w:tc>
        <w:tc>
          <w:tcPr>
            <w:tcW w:w="1094" w:type="pct"/>
            <w:vAlign w:val="center"/>
          </w:tcPr>
          <w:p w:rsidR="002B5E7D" w:rsidRPr="005D3B18" w:rsidRDefault="005D3B18" w:rsidP="000C2F63">
            <w:pPr>
              <w:jc w:val="center"/>
            </w:pPr>
            <w:r>
              <w:t>N/A</w:t>
            </w:r>
          </w:p>
        </w:tc>
        <w:tc>
          <w:tcPr>
            <w:tcW w:w="1093" w:type="pct"/>
            <w:vAlign w:val="center"/>
          </w:tcPr>
          <w:p w:rsidR="002B5E7D" w:rsidRPr="005D3B18" w:rsidRDefault="00C0699B" w:rsidP="000C2F63">
            <w:pPr>
              <w:jc w:val="center"/>
            </w:pPr>
            <w:r w:rsidRPr="005D3B18">
              <w:t>0</w:t>
            </w:r>
          </w:p>
        </w:tc>
      </w:tr>
    </w:tbl>
    <w:p w:rsidR="00FD128A" w:rsidRPr="00045718" w:rsidRDefault="002B5E7D" w:rsidP="00045718">
      <w:pPr>
        <w:spacing w:before="120"/>
        <w:rPr>
          <w:rStyle w:val="Hyperlink"/>
          <w:rFonts w:cs="Arial"/>
          <w:color w:val="auto"/>
          <w:u w:val="none"/>
        </w:rPr>
      </w:pPr>
      <w:r w:rsidRPr="00052FA8">
        <w:rPr>
          <w:rFonts w:cs="Arial"/>
        </w:rPr>
        <w:t xml:space="preserve">Note: Cells with </w:t>
      </w:r>
      <w:r w:rsidR="008F7F7B">
        <w:rPr>
          <w:rFonts w:cs="Arial"/>
        </w:rPr>
        <w:t>N/A values do not require data.</w:t>
      </w:r>
    </w:p>
    <w:p w:rsidR="002B5E7D" w:rsidRPr="007F27C0" w:rsidRDefault="002B5E7D" w:rsidP="002B5E7D">
      <w:pPr>
        <w:spacing w:before="360"/>
        <w:rPr>
          <w:b/>
        </w:rPr>
      </w:pPr>
      <w:r w:rsidRPr="007F27C0">
        <w:rPr>
          <w:rStyle w:val="Hyperlink"/>
          <w:rFonts w:cs="Arial"/>
          <w:b/>
          <w:color w:val="000000"/>
          <w:u w:val="none"/>
        </w:rPr>
        <w:t>School Facility Cond</w:t>
      </w:r>
      <w:r w:rsidR="008F7F7B">
        <w:rPr>
          <w:rStyle w:val="Hyperlink"/>
          <w:rFonts w:cs="Arial"/>
          <w:b/>
          <w:color w:val="000000"/>
          <w:u w:val="none"/>
        </w:rPr>
        <w:t>itions and Planned Improvements</w:t>
      </w:r>
    </w:p>
    <w:p w:rsidR="002B5E7D" w:rsidRDefault="003100E3" w:rsidP="003100E3">
      <w:pPr>
        <w:pBdr>
          <w:top w:val="single" w:sz="4" w:space="1" w:color="auto"/>
          <w:left w:val="single" w:sz="4" w:space="4" w:color="auto"/>
          <w:bottom w:val="single" w:sz="4" w:space="1" w:color="auto"/>
          <w:right w:val="single" w:sz="4" w:space="4" w:color="auto"/>
        </w:pBdr>
        <w:spacing w:after="120"/>
        <w:rPr>
          <w:rFonts w:cs="Arial"/>
        </w:rPr>
      </w:pPr>
      <w:r w:rsidRPr="003100E3">
        <w:rPr>
          <w:rFonts w:cs="Arial"/>
        </w:rPr>
        <w:t>New Vista School</w:t>
      </w:r>
      <w:r>
        <w:rPr>
          <w:rFonts w:cs="Arial"/>
        </w:rPr>
        <w:t xml:space="preserve"> resembles a blue house and has a facility on the border between Irvine and Laguna Hills, CA. The facility houses classrooms, a parking lot, a back patio and yard. The facility is in good condition, is cleaned nightly, deep cleaned quarterly, and grounds maintained regularly.</w:t>
      </w:r>
    </w:p>
    <w:p w:rsidR="003100E3" w:rsidRPr="003100E3" w:rsidRDefault="00FD128A" w:rsidP="003100E3">
      <w:pPr>
        <w:pBdr>
          <w:top w:val="single" w:sz="4" w:space="1" w:color="auto"/>
          <w:left w:val="single" w:sz="4" w:space="4" w:color="auto"/>
          <w:bottom w:val="single" w:sz="4" w:space="1" w:color="auto"/>
          <w:right w:val="single" w:sz="4" w:space="4" w:color="auto"/>
        </w:pBdr>
        <w:spacing w:after="120"/>
      </w:pPr>
      <w:r>
        <w:rPr>
          <w:rFonts w:cs="Arial"/>
        </w:rPr>
        <w:t xml:space="preserve">The back patio and yard </w:t>
      </w:r>
      <w:r w:rsidR="002862C7">
        <w:rPr>
          <w:rFonts w:cs="Arial"/>
        </w:rPr>
        <w:t xml:space="preserve">have just completed a complete </w:t>
      </w:r>
      <w:r w:rsidR="003100E3">
        <w:rPr>
          <w:rFonts w:cs="Arial"/>
        </w:rPr>
        <w:t>upgrad</w:t>
      </w:r>
      <w:r w:rsidR="002862C7">
        <w:rPr>
          <w:rFonts w:cs="Arial"/>
        </w:rPr>
        <w:t>e</w:t>
      </w:r>
      <w:r w:rsidR="003100E3">
        <w:rPr>
          <w:rFonts w:cs="Arial"/>
        </w:rPr>
        <w:t xml:space="preserve"> for the students to have a well-groomed area for physical fitness activities</w:t>
      </w:r>
      <w:r w:rsidR="002862C7">
        <w:rPr>
          <w:rFonts w:cs="Arial"/>
        </w:rPr>
        <w:t xml:space="preserve"> and developing social skills.</w:t>
      </w:r>
      <w:r w:rsidR="003100E3">
        <w:rPr>
          <w:rFonts w:cs="Arial"/>
        </w:rPr>
        <w:t xml:space="preserve"> </w:t>
      </w:r>
    </w:p>
    <w:p w:rsidR="000956DF" w:rsidRDefault="000956DF" w:rsidP="002B5E7D">
      <w:pPr>
        <w:rPr>
          <w:rStyle w:val="Hyperlink"/>
          <w:rFonts w:cs="Arial"/>
          <w:b/>
          <w:color w:val="000000"/>
          <w:u w:val="none"/>
        </w:rPr>
      </w:pPr>
      <w:bookmarkStart w:id="0" w:name="_GoBack"/>
      <w:bookmarkEnd w:id="0"/>
    </w:p>
    <w:p w:rsidR="00045718" w:rsidRDefault="00045718" w:rsidP="002B5E7D">
      <w:pPr>
        <w:rPr>
          <w:rStyle w:val="Hyperlink"/>
          <w:rFonts w:cs="Arial"/>
          <w:b/>
          <w:color w:val="000000"/>
          <w:u w:val="none"/>
        </w:rPr>
      </w:pPr>
    </w:p>
    <w:p w:rsidR="00045718" w:rsidRDefault="00045718" w:rsidP="002B5E7D">
      <w:pPr>
        <w:rPr>
          <w:rStyle w:val="Hyperlink"/>
          <w:rFonts w:cs="Arial"/>
          <w:b/>
          <w:color w:val="000000"/>
          <w:u w:val="none"/>
        </w:rPr>
      </w:pPr>
    </w:p>
    <w:p w:rsidR="00FD128A" w:rsidRDefault="002B5E7D" w:rsidP="002B5E7D">
      <w:pPr>
        <w:rPr>
          <w:rStyle w:val="Hyperlink"/>
          <w:rFonts w:cs="Arial"/>
          <w:b/>
          <w:color w:val="000000"/>
          <w:u w:val="none"/>
        </w:rPr>
      </w:pPr>
      <w:r w:rsidRPr="00DF70E6">
        <w:rPr>
          <w:rStyle w:val="Hyperlink"/>
          <w:rFonts w:cs="Arial"/>
          <w:b/>
          <w:color w:val="000000"/>
          <w:u w:val="none"/>
        </w:rPr>
        <w:lastRenderedPageBreak/>
        <w:t>School Facility G</w:t>
      </w:r>
      <w:r w:rsidR="000956DF">
        <w:rPr>
          <w:rStyle w:val="Hyperlink"/>
          <w:rFonts w:cs="Arial"/>
          <w:b/>
          <w:color w:val="000000"/>
          <w:u w:val="none"/>
        </w:rPr>
        <w:t>ood Repair Status</w:t>
      </w:r>
    </w:p>
    <w:p w:rsidR="00FD128A" w:rsidRPr="00407AC9" w:rsidRDefault="00FD128A" w:rsidP="00407AC9">
      <w:pPr>
        <w:pBdr>
          <w:top w:val="single" w:sz="4" w:space="1" w:color="auto"/>
          <w:left w:val="single" w:sz="4" w:space="4" w:color="auto"/>
          <w:bottom w:val="single" w:sz="4" w:space="1" w:color="auto"/>
          <w:right w:val="single" w:sz="4" w:space="4" w:color="auto"/>
        </w:pBdr>
        <w:spacing w:after="120"/>
        <w:rPr>
          <w:rStyle w:val="Hyperlink"/>
          <w:color w:val="auto"/>
          <w:u w:val="none"/>
        </w:rPr>
      </w:pPr>
      <w:r w:rsidRPr="003100E3">
        <w:rPr>
          <w:rFonts w:cs="Arial"/>
        </w:rPr>
        <w:t>New Vista School</w:t>
      </w:r>
      <w:r>
        <w:rPr>
          <w:rFonts w:cs="Arial"/>
        </w:rPr>
        <w:t xml:space="preserve"> is a two-story blue building that resembles a large house located in Laguna Hills, CA. It includes classrooms, a computer lab, a café an</w:t>
      </w:r>
      <w:r w:rsidR="000956DF">
        <w:rPr>
          <w:rFonts w:cs="Arial"/>
        </w:rPr>
        <w:t>d</w:t>
      </w:r>
      <w:r>
        <w:rPr>
          <w:rFonts w:cs="Arial"/>
        </w:rPr>
        <w:t xml:space="preserve"> all-purpose room, administrative offices, a nurse’s office, kitchen, back patio, and yard. The school regularly maintains the outside and inside facilities, including daily custodial and regular deep cleaning of its premises inside and out. New Vista School is committed to maintaining our facility to provide a clean, bright, and safe environment that supports academics and physical fitness activities. </w:t>
      </w:r>
    </w:p>
    <w:p w:rsidR="002B5E7D" w:rsidRPr="00052FA8" w:rsidRDefault="002B5E7D" w:rsidP="002B5E7D">
      <w:pPr>
        <w:spacing w:before="240"/>
        <w:rPr>
          <w:i/>
        </w:rPr>
      </w:pPr>
      <w:r w:rsidRPr="00052FA8">
        <w:t xml:space="preserve">Using the </w:t>
      </w:r>
      <w:r w:rsidRPr="007F27C0">
        <w:rPr>
          <w:b/>
        </w:rPr>
        <w:t>most recently collected</w:t>
      </w:r>
      <w:r w:rsidRPr="00052FA8">
        <w:t xml:space="preserve"> FIT data (or equivalent), provide the following:</w:t>
      </w:r>
    </w:p>
    <w:p w:rsidR="002B5E7D" w:rsidRPr="00B77ED0" w:rsidRDefault="002B5E7D" w:rsidP="002B5E7D">
      <w:pPr>
        <w:pStyle w:val="ListParagraph"/>
        <w:numPr>
          <w:ilvl w:val="0"/>
          <w:numId w:val="42"/>
        </w:numPr>
        <w:rPr>
          <w:i/>
        </w:rPr>
      </w:pPr>
      <w:r w:rsidRPr="00052FA8">
        <w:t>Determination of repair status for systems listed</w:t>
      </w:r>
    </w:p>
    <w:p w:rsidR="002B5E7D" w:rsidRPr="00B77ED0" w:rsidRDefault="002B5E7D" w:rsidP="002B5E7D">
      <w:pPr>
        <w:pStyle w:val="ListParagraph"/>
        <w:numPr>
          <w:ilvl w:val="0"/>
          <w:numId w:val="42"/>
        </w:numPr>
        <w:rPr>
          <w:i/>
        </w:rPr>
      </w:pPr>
      <w:r w:rsidRPr="00052FA8">
        <w:t>Description of any needed maintenance to ensure good repair</w:t>
      </w:r>
    </w:p>
    <w:p w:rsidR="002B5E7D" w:rsidRPr="00B77ED0" w:rsidRDefault="002B5E7D" w:rsidP="002B5E7D">
      <w:pPr>
        <w:pStyle w:val="ListParagraph"/>
        <w:numPr>
          <w:ilvl w:val="0"/>
          <w:numId w:val="42"/>
        </w:numPr>
        <w:rPr>
          <w:i/>
        </w:rPr>
      </w:pPr>
      <w:r w:rsidRPr="00052FA8">
        <w:t>The year and month in which the data were collected</w:t>
      </w:r>
    </w:p>
    <w:p w:rsidR="000956DF" w:rsidRPr="00045718" w:rsidRDefault="002B5E7D" w:rsidP="00045718">
      <w:pPr>
        <w:pStyle w:val="ListParagraph"/>
        <w:numPr>
          <w:ilvl w:val="0"/>
          <w:numId w:val="42"/>
        </w:numPr>
        <w:rPr>
          <w:i/>
        </w:rPr>
      </w:pPr>
      <w:r w:rsidRPr="00052FA8">
        <w:t>The overall rating</w:t>
      </w:r>
    </w:p>
    <w:p w:rsidR="002B5E7D" w:rsidRPr="00EE2718" w:rsidRDefault="002B5E7D" w:rsidP="002B5E7D">
      <w:pPr>
        <w:tabs>
          <w:tab w:val="left" w:pos="5940"/>
          <w:tab w:val="left" w:pos="7200"/>
        </w:tabs>
        <w:spacing w:before="240" w:after="240"/>
        <w:rPr>
          <w:rFonts w:cs="Arial"/>
          <w:u w:val="single"/>
        </w:rPr>
      </w:pPr>
      <w:r w:rsidRPr="00052FA8">
        <w:rPr>
          <w:rFonts w:cs="Arial"/>
          <w:b/>
          <w:i/>
        </w:rPr>
        <w:t>Year and month of the most recent FIT report:</w:t>
      </w:r>
      <w:r w:rsidRPr="005F0044">
        <w:rPr>
          <w:rFonts w:cs="Arial"/>
          <w:b/>
          <w:i/>
          <w:u w:val="single"/>
        </w:rPr>
        <w:tab/>
      </w:r>
      <w:r w:rsidR="00CF4D54">
        <w:rPr>
          <w:rFonts w:cs="Arial"/>
          <w:u w:val="single"/>
        </w:rPr>
        <w:t>9/2019</w:t>
      </w:r>
      <w:r>
        <w:rPr>
          <w:rFonts w:cs="Arial"/>
          <w:u w:val="single"/>
        </w:rPr>
        <w:tab/>
      </w:r>
    </w:p>
    <w:tbl>
      <w:tblPr>
        <w:tblStyle w:val="GridTable1Light"/>
        <w:tblW w:w="4867" w:type="pct"/>
        <w:jc w:val="center"/>
        <w:tblLayout w:type="fixed"/>
        <w:tblLook w:val="0000" w:firstRow="0" w:lastRow="0" w:firstColumn="0" w:lastColumn="0" w:noHBand="0" w:noVBand="0"/>
        <w:tblCaption w:val="School Facility Good Repair Status"/>
        <w:tblDescription w:val="Table displays using the most recently collected Facility Inspection Tool Report, the determination of repair status for systems listed, the description of any needed maintenance to ensure good repair, and the yer and month in which the data were collected."/>
      </w:tblPr>
      <w:tblGrid>
        <w:gridCol w:w="2947"/>
        <w:gridCol w:w="920"/>
        <w:gridCol w:w="988"/>
        <w:gridCol w:w="992"/>
        <w:gridCol w:w="3675"/>
      </w:tblGrid>
      <w:tr w:rsidR="002B5E7D" w:rsidRPr="00052FA8" w:rsidTr="000C2F63">
        <w:trPr>
          <w:cantSplit/>
          <w:tblHeader/>
          <w:jc w:val="center"/>
        </w:trPr>
        <w:tc>
          <w:tcPr>
            <w:tcW w:w="1547" w:type="pct"/>
            <w:shd w:val="clear" w:color="auto" w:fill="D9D9D9" w:themeFill="background1" w:themeFillShade="D9"/>
            <w:vAlign w:val="center"/>
          </w:tcPr>
          <w:p w:rsidR="002B5E7D" w:rsidRPr="00052FA8" w:rsidRDefault="002B5E7D" w:rsidP="000C2F63">
            <w:pPr>
              <w:jc w:val="center"/>
              <w:rPr>
                <w:rFonts w:cs="Arial"/>
              </w:rPr>
            </w:pPr>
            <w:r w:rsidRPr="00052FA8">
              <w:rPr>
                <w:rFonts w:cs="Arial"/>
                <w:b/>
              </w:rPr>
              <w:t>System Inspected</w:t>
            </w:r>
          </w:p>
        </w:tc>
        <w:tc>
          <w:tcPr>
            <w:tcW w:w="483" w:type="pct"/>
            <w:shd w:val="clear" w:color="auto" w:fill="D9D9D9" w:themeFill="background1" w:themeFillShade="D9"/>
            <w:vAlign w:val="center"/>
          </w:tcPr>
          <w:p w:rsidR="002B5E7D" w:rsidRPr="00052FA8" w:rsidRDefault="002B5E7D" w:rsidP="000C2F63">
            <w:pPr>
              <w:jc w:val="center"/>
              <w:rPr>
                <w:rFonts w:cs="Arial"/>
                <w:b/>
              </w:rPr>
            </w:pPr>
            <w:r>
              <w:rPr>
                <w:rFonts w:cs="Arial"/>
                <w:b/>
              </w:rPr>
              <w:t xml:space="preserve">Rate </w:t>
            </w:r>
            <w:r w:rsidRPr="00052FA8">
              <w:rPr>
                <w:rFonts w:cs="Arial"/>
                <w:b/>
              </w:rPr>
              <w:t>Good</w:t>
            </w:r>
          </w:p>
        </w:tc>
        <w:tc>
          <w:tcPr>
            <w:tcW w:w="519" w:type="pct"/>
            <w:shd w:val="clear" w:color="auto" w:fill="D9D9D9" w:themeFill="background1" w:themeFillShade="D9"/>
            <w:vAlign w:val="center"/>
          </w:tcPr>
          <w:p w:rsidR="002B5E7D" w:rsidRPr="00052FA8" w:rsidRDefault="002B5E7D" w:rsidP="000C2F63">
            <w:pPr>
              <w:jc w:val="center"/>
              <w:rPr>
                <w:rFonts w:cs="Arial"/>
                <w:b/>
              </w:rPr>
            </w:pPr>
            <w:r>
              <w:rPr>
                <w:rFonts w:cs="Arial"/>
                <w:b/>
              </w:rPr>
              <w:t xml:space="preserve">Rate </w:t>
            </w:r>
            <w:r w:rsidRPr="00052FA8">
              <w:rPr>
                <w:rFonts w:cs="Arial"/>
                <w:b/>
              </w:rPr>
              <w:t>Fair</w:t>
            </w:r>
          </w:p>
        </w:tc>
        <w:tc>
          <w:tcPr>
            <w:tcW w:w="521" w:type="pct"/>
            <w:shd w:val="clear" w:color="auto" w:fill="D9D9D9" w:themeFill="background1" w:themeFillShade="D9"/>
            <w:vAlign w:val="center"/>
          </w:tcPr>
          <w:p w:rsidR="002B5E7D" w:rsidRPr="00052FA8" w:rsidRDefault="002B5E7D" w:rsidP="000C2F63">
            <w:pPr>
              <w:jc w:val="center"/>
              <w:rPr>
                <w:rFonts w:cs="Arial"/>
                <w:b/>
              </w:rPr>
            </w:pPr>
            <w:r>
              <w:rPr>
                <w:rFonts w:cs="Arial"/>
                <w:b/>
              </w:rPr>
              <w:t xml:space="preserve">Rate </w:t>
            </w:r>
            <w:r w:rsidRPr="00052FA8">
              <w:rPr>
                <w:rFonts w:cs="Arial"/>
                <w:b/>
              </w:rPr>
              <w:t>Poor</w:t>
            </w:r>
          </w:p>
        </w:tc>
        <w:tc>
          <w:tcPr>
            <w:tcW w:w="1930" w:type="pct"/>
            <w:shd w:val="clear" w:color="auto" w:fill="D9D9D9" w:themeFill="background1" w:themeFillShade="D9"/>
            <w:vAlign w:val="center"/>
          </w:tcPr>
          <w:p w:rsidR="002B5E7D" w:rsidRPr="00052FA8" w:rsidRDefault="002B5E7D" w:rsidP="000C2F63">
            <w:pPr>
              <w:jc w:val="center"/>
              <w:rPr>
                <w:rFonts w:cs="Arial"/>
              </w:rPr>
            </w:pPr>
            <w:r w:rsidRPr="00052FA8">
              <w:rPr>
                <w:rFonts w:cs="Arial"/>
                <w:b/>
              </w:rPr>
              <w:t>Repair Needed and</w:t>
            </w:r>
            <w:r>
              <w:rPr>
                <w:rFonts w:cs="Arial"/>
                <w:b/>
              </w:rPr>
              <w:t xml:space="preserve"> </w:t>
            </w:r>
            <w:r w:rsidRPr="00052FA8">
              <w:rPr>
                <w:rFonts w:cs="Arial"/>
                <w:b/>
              </w:rPr>
              <w:t>Action Taken or Planned</w:t>
            </w:r>
          </w:p>
        </w:tc>
      </w:tr>
      <w:tr w:rsidR="002B5E7D" w:rsidRPr="00052FA8" w:rsidTr="000C2F63">
        <w:trPr>
          <w:cantSplit/>
          <w:tblHeader/>
          <w:jc w:val="center"/>
        </w:trPr>
        <w:tc>
          <w:tcPr>
            <w:tcW w:w="1547" w:type="pct"/>
          </w:tcPr>
          <w:p w:rsidR="002B5E7D" w:rsidRPr="00052FA8" w:rsidRDefault="002B5E7D" w:rsidP="000C2F63">
            <w:pPr>
              <w:rPr>
                <w:rFonts w:cs="Arial"/>
                <w:b/>
              </w:rPr>
            </w:pPr>
            <w:r w:rsidRPr="00052FA8">
              <w:rPr>
                <w:rFonts w:cs="Arial"/>
                <w:b/>
              </w:rPr>
              <w:t xml:space="preserve">Systems: </w:t>
            </w:r>
            <w:r w:rsidRPr="00052FA8">
              <w:rPr>
                <w:rFonts w:cs="Arial"/>
              </w:rPr>
              <w:t>Gas Leaks, Mechanical/HVAC, Sewer</w:t>
            </w:r>
          </w:p>
        </w:tc>
        <w:tc>
          <w:tcPr>
            <w:tcW w:w="483" w:type="pct"/>
            <w:vAlign w:val="center"/>
          </w:tcPr>
          <w:p w:rsidR="002B5E7D" w:rsidRPr="00052FA8" w:rsidRDefault="000956DF" w:rsidP="000C2F63">
            <w:pPr>
              <w:jc w:val="center"/>
              <w:rPr>
                <w:rFonts w:cs="Arial"/>
              </w:rPr>
            </w:pPr>
            <w:r>
              <w:rPr>
                <w:rFonts w:cs="Arial"/>
              </w:rPr>
              <w:t>x</w:t>
            </w:r>
          </w:p>
        </w:tc>
        <w:tc>
          <w:tcPr>
            <w:tcW w:w="519" w:type="pct"/>
            <w:vAlign w:val="center"/>
          </w:tcPr>
          <w:p w:rsidR="002B5E7D" w:rsidRPr="00052FA8" w:rsidRDefault="002B5E7D" w:rsidP="000C2F63">
            <w:pPr>
              <w:jc w:val="center"/>
              <w:rPr>
                <w:rFonts w:cs="Arial"/>
              </w:rPr>
            </w:pPr>
          </w:p>
        </w:tc>
        <w:tc>
          <w:tcPr>
            <w:tcW w:w="521" w:type="pct"/>
            <w:vAlign w:val="center"/>
          </w:tcPr>
          <w:p w:rsidR="002B5E7D" w:rsidRPr="00052FA8" w:rsidRDefault="002B5E7D" w:rsidP="000C2F63">
            <w:pPr>
              <w:jc w:val="center"/>
              <w:rPr>
                <w:rFonts w:cs="Arial"/>
              </w:rPr>
            </w:pPr>
          </w:p>
        </w:tc>
        <w:tc>
          <w:tcPr>
            <w:tcW w:w="1930" w:type="pct"/>
            <w:vAlign w:val="center"/>
          </w:tcPr>
          <w:p w:rsidR="002B5E7D" w:rsidRPr="00052FA8" w:rsidRDefault="002B5E7D" w:rsidP="000C2F63">
            <w:pPr>
              <w:jc w:val="center"/>
              <w:rPr>
                <w:rFonts w:cs="Arial"/>
              </w:rPr>
            </w:pPr>
          </w:p>
        </w:tc>
      </w:tr>
      <w:tr w:rsidR="002B5E7D" w:rsidRPr="00052FA8" w:rsidTr="000C2F63">
        <w:trPr>
          <w:cantSplit/>
          <w:tblHeader/>
          <w:jc w:val="center"/>
        </w:trPr>
        <w:tc>
          <w:tcPr>
            <w:tcW w:w="1547" w:type="pct"/>
          </w:tcPr>
          <w:p w:rsidR="002B5E7D" w:rsidRPr="00052FA8" w:rsidRDefault="002B5E7D" w:rsidP="000C2F63">
            <w:pPr>
              <w:rPr>
                <w:rFonts w:cs="Arial"/>
                <w:b/>
              </w:rPr>
            </w:pPr>
            <w:r w:rsidRPr="00052FA8">
              <w:rPr>
                <w:rFonts w:cs="Arial"/>
                <w:b/>
              </w:rPr>
              <w:t xml:space="preserve">Interior: </w:t>
            </w:r>
            <w:r w:rsidRPr="00052FA8">
              <w:rPr>
                <w:rFonts w:cs="Arial"/>
              </w:rPr>
              <w:t>Interior Surfaces</w:t>
            </w:r>
          </w:p>
        </w:tc>
        <w:tc>
          <w:tcPr>
            <w:tcW w:w="483" w:type="pct"/>
            <w:vAlign w:val="center"/>
          </w:tcPr>
          <w:p w:rsidR="002B5E7D" w:rsidRPr="00052FA8" w:rsidRDefault="000956DF" w:rsidP="000C2F63">
            <w:pPr>
              <w:jc w:val="center"/>
              <w:rPr>
                <w:rFonts w:cs="Arial"/>
              </w:rPr>
            </w:pPr>
            <w:r>
              <w:rPr>
                <w:rFonts w:cs="Arial"/>
              </w:rPr>
              <w:t>x</w:t>
            </w:r>
          </w:p>
        </w:tc>
        <w:tc>
          <w:tcPr>
            <w:tcW w:w="519" w:type="pct"/>
            <w:vAlign w:val="center"/>
          </w:tcPr>
          <w:p w:rsidR="002B5E7D" w:rsidRPr="00052FA8" w:rsidRDefault="002B5E7D" w:rsidP="000C2F63">
            <w:pPr>
              <w:jc w:val="center"/>
              <w:rPr>
                <w:rFonts w:cs="Arial"/>
              </w:rPr>
            </w:pPr>
          </w:p>
        </w:tc>
        <w:tc>
          <w:tcPr>
            <w:tcW w:w="521" w:type="pct"/>
            <w:vAlign w:val="center"/>
          </w:tcPr>
          <w:p w:rsidR="002B5E7D" w:rsidRPr="00052FA8" w:rsidRDefault="002B5E7D" w:rsidP="000C2F63">
            <w:pPr>
              <w:jc w:val="center"/>
              <w:rPr>
                <w:rFonts w:cs="Arial"/>
              </w:rPr>
            </w:pPr>
          </w:p>
        </w:tc>
        <w:tc>
          <w:tcPr>
            <w:tcW w:w="1930" w:type="pct"/>
            <w:vAlign w:val="center"/>
          </w:tcPr>
          <w:p w:rsidR="002B5E7D" w:rsidRPr="00052FA8" w:rsidRDefault="002B5E7D" w:rsidP="000C2F63">
            <w:pPr>
              <w:jc w:val="center"/>
              <w:rPr>
                <w:rFonts w:cs="Arial"/>
              </w:rPr>
            </w:pPr>
          </w:p>
        </w:tc>
      </w:tr>
      <w:tr w:rsidR="002B5E7D" w:rsidRPr="00052FA8" w:rsidTr="000C2F63">
        <w:trPr>
          <w:cantSplit/>
          <w:tblHeader/>
          <w:jc w:val="center"/>
        </w:trPr>
        <w:tc>
          <w:tcPr>
            <w:tcW w:w="1547" w:type="pct"/>
          </w:tcPr>
          <w:p w:rsidR="002B5E7D" w:rsidRPr="00052FA8" w:rsidRDefault="002B5E7D" w:rsidP="000C2F63">
            <w:pPr>
              <w:rPr>
                <w:rFonts w:cs="Arial"/>
                <w:b/>
              </w:rPr>
            </w:pPr>
            <w:r w:rsidRPr="00052FA8">
              <w:rPr>
                <w:rFonts w:cs="Arial"/>
                <w:b/>
              </w:rPr>
              <w:t xml:space="preserve">Cleanliness: </w:t>
            </w:r>
            <w:r w:rsidRPr="00052FA8">
              <w:rPr>
                <w:rFonts w:cs="Arial"/>
              </w:rPr>
              <w:t>Overall Cleanliness, Pest/ Vermin Infestation</w:t>
            </w:r>
          </w:p>
        </w:tc>
        <w:tc>
          <w:tcPr>
            <w:tcW w:w="483" w:type="pct"/>
            <w:vAlign w:val="center"/>
          </w:tcPr>
          <w:p w:rsidR="002B5E7D" w:rsidRPr="00052FA8" w:rsidRDefault="000956DF" w:rsidP="000C2F63">
            <w:pPr>
              <w:jc w:val="center"/>
              <w:rPr>
                <w:rFonts w:cs="Arial"/>
              </w:rPr>
            </w:pPr>
            <w:r>
              <w:rPr>
                <w:rFonts w:cs="Arial"/>
              </w:rPr>
              <w:t>x</w:t>
            </w:r>
          </w:p>
        </w:tc>
        <w:tc>
          <w:tcPr>
            <w:tcW w:w="519" w:type="pct"/>
            <w:vAlign w:val="center"/>
          </w:tcPr>
          <w:p w:rsidR="002B5E7D" w:rsidRPr="00052FA8" w:rsidRDefault="002B5E7D" w:rsidP="000C2F63">
            <w:pPr>
              <w:jc w:val="center"/>
              <w:rPr>
                <w:rFonts w:cs="Arial"/>
              </w:rPr>
            </w:pPr>
          </w:p>
        </w:tc>
        <w:tc>
          <w:tcPr>
            <w:tcW w:w="521" w:type="pct"/>
            <w:vAlign w:val="center"/>
          </w:tcPr>
          <w:p w:rsidR="002B5E7D" w:rsidRPr="00052FA8" w:rsidRDefault="002B5E7D" w:rsidP="000C2F63">
            <w:pPr>
              <w:jc w:val="center"/>
              <w:rPr>
                <w:rFonts w:cs="Arial"/>
              </w:rPr>
            </w:pPr>
          </w:p>
        </w:tc>
        <w:tc>
          <w:tcPr>
            <w:tcW w:w="1930" w:type="pct"/>
            <w:vAlign w:val="center"/>
          </w:tcPr>
          <w:p w:rsidR="002B5E7D" w:rsidRPr="00052FA8" w:rsidRDefault="002B5E7D" w:rsidP="000C2F63">
            <w:pPr>
              <w:jc w:val="center"/>
              <w:rPr>
                <w:rFonts w:cs="Arial"/>
              </w:rPr>
            </w:pPr>
          </w:p>
        </w:tc>
      </w:tr>
      <w:tr w:rsidR="002B5E7D" w:rsidRPr="00052FA8" w:rsidTr="000C2F63">
        <w:trPr>
          <w:cantSplit/>
          <w:tblHeader/>
          <w:jc w:val="center"/>
        </w:trPr>
        <w:tc>
          <w:tcPr>
            <w:tcW w:w="1547" w:type="pct"/>
          </w:tcPr>
          <w:p w:rsidR="002B5E7D" w:rsidRPr="00052FA8" w:rsidRDefault="002B5E7D" w:rsidP="000C2F63">
            <w:pPr>
              <w:rPr>
                <w:rFonts w:cs="Arial"/>
                <w:b/>
              </w:rPr>
            </w:pPr>
            <w:r w:rsidRPr="00052FA8">
              <w:rPr>
                <w:rFonts w:cs="Arial"/>
                <w:b/>
              </w:rPr>
              <w:t xml:space="preserve">Electrical: </w:t>
            </w:r>
            <w:r w:rsidRPr="00052FA8">
              <w:rPr>
                <w:rFonts w:cs="Arial"/>
              </w:rPr>
              <w:t>Electrical</w:t>
            </w:r>
          </w:p>
        </w:tc>
        <w:tc>
          <w:tcPr>
            <w:tcW w:w="483" w:type="pct"/>
            <w:vAlign w:val="center"/>
          </w:tcPr>
          <w:p w:rsidR="002B5E7D" w:rsidRPr="00052FA8" w:rsidRDefault="000956DF" w:rsidP="000C2F63">
            <w:pPr>
              <w:jc w:val="center"/>
              <w:rPr>
                <w:rFonts w:cs="Arial"/>
              </w:rPr>
            </w:pPr>
            <w:r>
              <w:rPr>
                <w:rFonts w:cs="Arial"/>
              </w:rPr>
              <w:t>x</w:t>
            </w:r>
          </w:p>
        </w:tc>
        <w:tc>
          <w:tcPr>
            <w:tcW w:w="519" w:type="pct"/>
            <w:vAlign w:val="center"/>
          </w:tcPr>
          <w:p w:rsidR="002B5E7D" w:rsidRPr="00052FA8" w:rsidRDefault="002B5E7D" w:rsidP="000C2F63">
            <w:pPr>
              <w:jc w:val="center"/>
              <w:rPr>
                <w:rFonts w:cs="Arial"/>
              </w:rPr>
            </w:pPr>
          </w:p>
        </w:tc>
        <w:tc>
          <w:tcPr>
            <w:tcW w:w="521" w:type="pct"/>
            <w:vAlign w:val="center"/>
          </w:tcPr>
          <w:p w:rsidR="002B5E7D" w:rsidRPr="00052FA8" w:rsidRDefault="002B5E7D" w:rsidP="000C2F63">
            <w:pPr>
              <w:jc w:val="center"/>
              <w:rPr>
                <w:rFonts w:cs="Arial"/>
              </w:rPr>
            </w:pPr>
          </w:p>
        </w:tc>
        <w:tc>
          <w:tcPr>
            <w:tcW w:w="1930" w:type="pct"/>
            <w:vAlign w:val="center"/>
          </w:tcPr>
          <w:p w:rsidR="002B5E7D" w:rsidRPr="00052FA8" w:rsidRDefault="002B5E7D" w:rsidP="000C2F63">
            <w:pPr>
              <w:jc w:val="center"/>
              <w:rPr>
                <w:rFonts w:cs="Arial"/>
              </w:rPr>
            </w:pPr>
          </w:p>
        </w:tc>
      </w:tr>
      <w:tr w:rsidR="002B5E7D" w:rsidRPr="00052FA8" w:rsidTr="000C2F63">
        <w:trPr>
          <w:cantSplit/>
          <w:tblHeader/>
          <w:jc w:val="center"/>
        </w:trPr>
        <w:tc>
          <w:tcPr>
            <w:tcW w:w="1547" w:type="pct"/>
          </w:tcPr>
          <w:p w:rsidR="002B5E7D" w:rsidRPr="00052FA8" w:rsidRDefault="002B5E7D" w:rsidP="000C2F63">
            <w:pPr>
              <w:rPr>
                <w:rFonts w:cs="Arial"/>
                <w:b/>
              </w:rPr>
            </w:pPr>
            <w:r w:rsidRPr="00052FA8">
              <w:rPr>
                <w:rFonts w:cs="Arial"/>
                <w:b/>
              </w:rPr>
              <w:t xml:space="preserve">Restrooms/Fountains: </w:t>
            </w:r>
            <w:r w:rsidRPr="00052FA8">
              <w:rPr>
                <w:rFonts w:cs="Arial"/>
              </w:rPr>
              <w:t>Restrooms, Sinks/ Fountains</w:t>
            </w:r>
          </w:p>
        </w:tc>
        <w:tc>
          <w:tcPr>
            <w:tcW w:w="483" w:type="pct"/>
            <w:vAlign w:val="center"/>
          </w:tcPr>
          <w:p w:rsidR="002B5E7D" w:rsidRPr="00052FA8" w:rsidRDefault="000956DF" w:rsidP="000C2F63">
            <w:pPr>
              <w:jc w:val="center"/>
              <w:rPr>
                <w:rFonts w:cs="Arial"/>
              </w:rPr>
            </w:pPr>
            <w:r>
              <w:rPr>
                <w:rFonts w:cs="Arial"/>
              </w:rPr>
              <w:t>x</w:t>
            </w:r>
          </w:p>
        </w:tc>
        <w:tc>
          <w:tcPr>
            <w:tcW w:w="519" w:type="pct"/>
            <w:vAlign w:val="center"/>
          </w:tcPr>
          <w:p w:rsidR="002B5E7D" w:rsidRPr="00052FA8" w:rsidRDefault="002B5E7D" w:rsidP="000C2F63">
            <w:pPr>
              <w:jc w:val="center"/>
              <w:rPr>
                <w:rFonts w:cs="Arial"/>
              </w:rPr>
            </w:pPr>
          </w:p>
        </w:tc>
        <w:tc>
          <w:tcPr>
            <w:tcW w:w="521" w:type="pct"/>
            <w:vAlign w:val="center"/>
          </w:tcPr>
          <w:p w:rsidR="002B5E7D" w:rsidRPr="00052FA8" w:rsidRDefault="002B5E7D" w:rsidP="000C2F63">
            <w:pPr>
              <w:jc w:val="center"/>
              <w:rPr>
                <w:rFonts w:cs="Arial"/>
              </w:rPr>
            </w:pPr>
          </w:p>
        </w:tc>
        <w:tc>
          <w:tcPr>
            <w:tcW w:w="1930" w:type="pct"/>
            <w:vAlign w:val="center"/>
          </w:tcPr>
          <w:p w:rsidR="002B5E7D" w:rsidRPr="00052FA8" w:rsidRDefault="002B5E7D" w:rsidP="000C2F63">
            <w:pPr>
              <w:jc w:val="center"/>
              <w:rPr>
                <w:rFonts w:cs="Arial"/>
              </w:rPr>
            </w:pPr>
          </w:p>
        </w:tc>
      </w:tr>
      <w:tr w:rsidR="002B5E7D" w:rsidRPr="00052FA8" w:rsidTr="000C2F63">
        <w:trPr>
          <w:cantSplit/>
          <w:tblHeader/>
          <w:jc w:val="center"/>
        </w:trPr>
        <w:tc>
          <w:tcPr>
            <w:tcW w:w="1547" w:type="pct"/>
          </w:tcPr>
          <w:p w:rsidR="002B5E7D" w:rsidRPr="00052FA8" w:rsidRDefault="002B5E7D" w:rsidP="000C2F63">
            <w:pPr>
              <w:rPr>
                <w:rFonts w:cs="Arial"/>
                <w:b/>
              </w:rPr>
            </w:pPr>
            <w:r w:rsidRPr="00052FA8">
              <w:rPr>
                <w:rFonts w:cs="Arial"/>
                <w:b/>
              </w:rPr>
              <w:t xml:space="preserve">Safety: </w:t>
            </w:r>
            <w:r w:rsidRPr="00052FA8">
              <w:rPr>
                <w:rFonts w:cs="Arial"/>
              </w:rPr>
              <w:t>Fire Safety, Hazardous Materials</w:t>
            </w:r>
          </w:p>
        </w:tc>
        <w:tc>
          <w:tcPr>
            <w:tcW w:w="483" w:type="pct"/>
            <w:vAlign w:val="center"/>
          </w:tcPr>
          <w:p w:rsidR="002B5E7D" w:rsidRPr="00052FA8" w:rsidRDefault="000956DF" w:rsidP="000C2F63">
            <w:pPr>
              <w:jc w:val="center"/>
              <w:rPr>
                <w:rFonts w:cs="Arial"/>
              </w:rPr>
            </w:pPr>
            <w:r>
              <w:rPr>
                <w:rFonts w:cs="Arial"/>
              </w:rPr>
              <w:t>x</w:t>
            </w:r>
          </w:p>
        </w:tc>
        <w:tc>
          <w:tcPr>
            <w:tcW w:w="519" w:type="pct"/>
            <w:vAlign w:val="center"/>
          </w:tcPr>
          <w:p w:rsidR="002B5E7D" w:rsidRPr="00052FA8" w:rsidRDefault="002B5E7D" w:rsidP="000C2F63">
            <w:pPr>
              <w:jc w:val="center"/>
              <w:rPr>
                <w:rFonts w:cs="Arial"/>
              </w:rPr>
            </w:pPr>
          </w:p>
        </w:tc>
        <w:tc>
          <w:tcPr>
            <w:tcW w:w="521" w:type="pct"/>
            <w:vAlign w:val="center"/>
          </w:tcPr>
          <w:p w:rsidR="002B5E7D" w:rsidRPr="00052FA8" w:rsidRDefault="002B5E7D" w:rsidP="000C2F63">
            <w:pPr>
              <w:jc w:val="center"/>
              <w:rPr>
                <w:rFonts w:cs="Arial"/>
              </w:rPr>
            </w:pPr>
          </w:p>
        </w:tc>
        <w:tc>
          <w:tcPr>
            <w:tcW w:w="1930" w:type="pct"/>
            <w:vAlign w:val="center"/>
          </w:tcPr>
          <w:p w:rsidR="002B5E7D" w:rsidRPr="00052FA8" w:rsidRDefault="002B5E7D" w:rsidP="000C2F63">
            <w:pPr>
              <w:jc w:val="center"/>
              <w:rPr>
                <w:rFonts w:cs="Arial"/>
              </w:rPr>
            </w:pPr>
          </w:p>
        </w:tc>
      </w:tr>
      <w:tr w:rsidR="002B5E7D" w:rsidRPr="00052FA8" w:rsidTr="000C2F63">
        <w:trPr>
          <w:cantSplit/>
          <w:tblHeader/>
          <w:jc w:val="center"/>
        </w:trPr>
        <w:tc>
          <w:tcPr>
            <w:tcW w:w="1547" w:type="pct"/>
          </w:tcPr>
          <w:p w:rsidR="002B5E7D" w:rsidRPr="00052FA8" w:rsidRDefault="002B5E7D" w:rsidP="000C2F63">
            <w:pPr>
              <w:rPr>
                <w:rFonts w:cs="Arial"/>
                <w:b/>
              </w:rPr>
            </w:pPr>
            <w:r w:rsidRPr="00052FA8">
              <w:rPr>
                <w:rFonts w:cs="Arial"/>
                <w:b/>
              </w:rPr>
              <w:t xml:space="preserve">Structural: </w:t>
            </w:r>
            <w:r w:rsidRPr="00052FA8">
              <w:rPr>
                <w:rFonts w:cs="Arial"/>
              </w:rPr>
              <w:t>Structural Damage, Roofs</w:t>
            </w:r>
          </w:p>
        </w:tc>
        <w:tc>
          <w:tcPr>
            <w:tcW w:w="483" w:type="pct"/>
            <w:vAlign w:val="center"/>
          </w:tcPr>
          <w:p w:rsidR="002B5E7D" w:rsidRPr="00052FA8" w:rsidRDefault="000956DF" w:rsidP="000C2F63">
            <w:pPr>
              <w:jc w:val="center"/>
              <w:rPr>
                <w:rFonts w:cs="Arial"/>
              </w:rPr>
            </w:pPr>
            <w:r>
              <w:rPr>
                <w:rFonts w:cs="Arial"/>
              </w:rPr>
              <w:t>x</w:t>
            </w:r>
          </w:p>
        </w:tc>
        <w:tc>
          <w:tcPr>
            <w:tcW w:w="519" w:type="pct"/>
            <w:vAlign w:val="center"/>
          </w:tcPr>
          <w:p w:rsidR="002B5E7D" w:rsidRPr="00052FA8" w:rsidRDefault="002B5E7D" w:rsidP="000C2F63">
            <w:pPr>
              <w:jc w:val="center"/>
              <w:rPr>
                <w:rFonts w:cs="Arial"/>
              </w:rPr>
            </w:pPr>
          </w:p>
        </w:tc>
        <w:tc>
          <w:tcPr>
            <w:tcW w:w="521" w:type="pct"/>
            <w:vAlign w:val="center"/>
          </w:tcPr>
          <w:p w:rsidR="002B5E7D" w:rsidRPr="00052FA8" w:rsidRDefault="002B5E7D" w:rsidP="000C2F63">
            <w:pPr>
              <w:jc w:val="center"/>
              <w:rPr>
                <w:rFonts w:cs="Arial"/>
              </w:rPr>
            </w:pPr>
          </w:p>
        </w:tc>
        <w:tc>
          <w:tcPr>
            <w:tcW w:w="1930" w:type="pct"/>
            <w:vAlign w:val="center"/>
          </w:tcPr>
          <w:p w:rsidR="002B5E7D" w:rsidRPr="00052FA8" w:rsidRDefault="002B5E7D" w:rsidP="000C2F63">
            <w:pPr>
              <w:jc w:val="center"/>
              <w:rPr>
                <w:rFonts w:cs="Arial"/>
              </w:rPr>
            </w:pPr>
          </w:p>
        </w:tc>
      </w:tr>
      <w:tr w:rsidR="002B5E7D" w:rsidRPr="00052FA8" w:rsidTr="000C2F63">
        <w:trPr>
          <w:cantSplit/>
          <w:tblHeader/>
          <w:jc w:val="center"/>
        </w:trPr>
        <w:tc>
          <w:tcPr>
            <w:tcW w:w="1547" w:type="pct"/>
          </w:tcPr>
          <w:p w:rsidR="002B5E7D" w:rsidRPr="00052FA8" w:rsidRDefault="002B5E7D" w:rsidP="000C2F63">
            <w:pPr>
              <w:rPr>
                <w:rFonts w:cs="Arial"/>
                <w:b/>
              </w:rPr>
            </w:pPr>
            <w:r w:rsidRPr="00052FA8">
              <w:rPr>
                <w:rFonts w:cs="Arial"/>
                <w:b/>
              </w:rPr>
              <w:t xml:space="preserve">External: </w:t>
            </w:r>
            <w:r w:rsidRPr="00052FA8">
              <w:rPr>
                <w:rFonts w:cs="Arial"/>
              </w:rPr>
              <w:t>Playground/School Grounds, Windows/ Doors/Gates/Fences</w:t>
            </w:r>
          </w:p>
        </w:tc>
        <w:tc>
          <w:tcPr>
            <w:tcW w:w="483" w:type="pct"/>
            <w:vAlign w:val="center"/>
          </w:tcPr>
          <w:p w:rsidR="002B5E7D" w:rsidRPr="00052FA8" w:rsidRDefault="000956DF" w:rsidP="000C2F63">
            <w:pPr>
              <w:jc w:val="center"/>
              <w:rPr>
                <w:rFonts w:cs="Arial"/>
              </w:rPr>
            </w:pPr>
            <w:r>
              <w:rPr>
                <w:rFonts w:cs="Arial"/>
              </w:rPr>
              <w:t>x</w:t>
            </w:r>
          </w:p>
        </w:tc>
        <w:tc>
          <w:tcPr>
            <w:tcW w:w="519" w:type="pct"/>
            <w:vAlign w:val="center"/>
          </w:tcPr>
          <w:p w:rsidR="002B5E7D" w:rsidRPr="00052FA8" w:rsidRDefault="002B5E7D" w:rsidP="000C2F63">
            <w:pPr>
              <w:jc w:val="center"/>
              <w:rPr>
                <w:rFonts w:cs="Arial"/>
              </w:rPr>
            </w:pPr>
          </w:p>
        </w:tc>
        <w:tc>
          <w:tcPr>
            <w:tcW w:w="521" w:type="pct"/>
            <w:vAlign w:val="center"/>
          </w:tcPr>
          <w:p w:rsidR="002B5E7D" w:rsidRPr="00052FA8" w:rsidRDefault="002B5E7D" w:rsidP="000C2F63">
            <w:pPr>
              <w:jc w:val="center"/>
              <w:rPr>
                <w:rFonts w:cs="Arial"/>
              </w:rPr>
            </w:pPr>
          </w:p>
        </w:tc>
        <w:tc>
          <w:tcPr>
            <w:tcW w:w="1930" w:type="pct"/>
            <w:vAlign w:val="center"/>
          </w:tcPr>
          <w:p w:rsidR="002B5E7D" w:rsidRPr="00052FA8" w:rsidRDefault="002B5E7D" w:rsidP="000C2F63">
            <w:pPr>
              <w:jc w:val="center"/>
              <w:rPr>
                <w:rFonts w:cs="Arial"/>
              </w:rPr>
            </w:pPr>
          </w:p>
        </w:tc>
      </w:tr>
    </w:tbl>
    <w:p w:rsidR="002B5E7D" w:rsidRPr="007F27C0" w:rsidRDefault="008F7F7B" w:rsidP="002B5E7D">
      <w:pPr>
        <w:spacing w:before="360"/>
        <w:rPr>
          <w:rStyle w:val="Hyperlink"/>
          <w:rFonts w:cs="Arial"/>
          <w:b/>
          <w:color w:val="000000"/>
          <w:u w:val="none"/>
        </w:rPr>
      </w:pPr>
      <w:r>
        <w:rPr>
          <w:rStyle w:val="Hyperlink"/>
          <w:rFonts w:cs="Arial"/>
          <w:b/>
          <w:color w:val="000000"/>
          <w:u w:val="none"/>
        </w:rPr>
        <w:t>Overall Facility Rate</w:t>
      </w:r>
      <w:r w:rsidR="000956DF">
        <w:rPr>
          <w:rStyle w:val="Hyperlink"/>
          <w:rFonts w:cs="Arial"/>
          <w:b/>
          <w:color w:val="000000"/>
          <w:u w:val="none"/>
        </w:rPr>
        <w:t xml:space="preserve"> </w:t>
      </w:r>
    </w:p>
    <w:p w:rsidR="002B5E7D" w:rsidRDefault="002B5E7D" w:rsidP="002B5E7D">
      <w:pPr>
        <w:tabs>
          <w:tab w:val="left" w:pos="5940"/>
          <w:tab w:val="left" w:pos="6930"/>
        </w:tabs>
        <w:spacing w:before="240" w:after="240"/>
        <w:rPr>
          <w:rFonts w:cs="Arial"/>
          <w:u w:val="single"/>
        </w:rPr>
      </w:pPr>
      <w:r w:rsidRPr="00052FA8">
        <w:rPr>
          <w:rFonts w:cs="Arial"/>
          <w:b/>
          <w:i/>
        </w:rPr>
        <w:t>Year and month of the most recent FIT report:</w:t>
      </w:r>
      <w:r w:rsidRPr="005F0044">
        <w:rPr>
          <w:rFonts w:cs="Arial"/>
          <w:b/>
          <w:i/>
          <w:u w:val="single"/>
        </w:rPr>
        <w:tab/>
      </w:r>
      <w:r w:rsidR="00CF4D54">
        <w:rPr>
          <w:rFonts w:cs="Arial"/>
          <w:u w:val="single"/>
        </w:rPr>
        <w:t>9/2019</w:t>
      </w:r>
    </w:p>
    <w:p w:rsidR="002B5E7D" w:rsidRDefault="002B5E7D" w:rsidP="002B5E7D">
      <w:pPr>
        <w:tabs>
          <w:tab w:val="left" w:pos="5940"/>
          <w:tab w:val="left" w:pos="6930"/>
        </w:tabs>
        <w:spacing w:before="240"/>
        <w:rPr>
          <w:rFonts w:cs="Arial"/>
          <w:b/>
        </w:rPr>
      </w:pPr>
      <w:r w:rsidRPr="00B62F16">
        <w:rPr>
          <w:rFonts w:cs="Arial"/>
          <w:b/>
        </w:rPr>
        <w:t>Overall Rating</w:t>
      </w:r>
    </w:p>
    <w:tbl>
      <w:tblPr>
        <w:tblStyle w:val="TableGrid"/>
        <w:tblW w:w="0" w:type="auto"/>
        <w:tblLook w:val="04A0" w:firstRow="1" w:lastRow="0" w:firstColumn="1" w:lastColumn="0" w:noHBand="0" w:noVBand="1"/>
        <w:tblCaption w:val="Overall Rating"/>
        <w:tblDescription w:val="Table displays the overall rating of the school facility using the most recent Facility Inspection Tool Report."/>
      </w:tblPr>
      <w:tblGrid>
        <w:gridCol w:w="2445"/>
        <w:gridCol w:w="2445"/>
        <w:gridCol w:w="2446"/>
        <w:gridCol w:w="2446"/>
      </w:tblGrid>
      <w:tr w:rsidR="002B5E7D" w:rsidRPr="00B62F16" w:rsidTr="000C2F63">
        <w:trPr>
          <w:cantSplit/>
          <w:tblHeader/>
        </w:trPr>
        <w:tc>
          <w:tcPr>
            <w:tcW w:w="2445" w:type="dxa"/>
            <w:shd w:val="clear" w:color="auto" w:fill="D9D9D9" w:themeFill="background1" w:themeFillShade="D9"/>
          </w:tcPr>
          <w:p w:rsidR="002B5E7D" w:rsidRPr="00B62F16" w:rsidRDefault="002B5E7D" w:rsidP="000C2F63">
            <w:pPr>
              <w:tabs>
                <w:tab w:val="left" w:pos="5940"/>
                <w:tab w:val="left" w:pos="6930"/>
              </w:tabs>
              <w:jc w:val="center"/>
              <w:rPr>
                <w:rFonts w:cs="Arial"/>
                <w:b/>
              </w:rPr>
            </w:pPr>
            <w:r w:rsidRPr="00B62F16">
              <w:rPr>
                <w:rFonts w:cs="Arial"/>
                <w:b/>
              </w:rPr>
              <w:t>Exemplary</w:t>
            </w:r>
          </w:p>
        </w:tc>
        <w:tc>
          <w:tcPr>
            <w:tcW w:w="2445" w:type="dxa"/>
            <w:shd w:val="clear" w:color="auto" w:fill="D9D9D9" w:themeFill="background1" w:themeFillShade="D9"/>
          </w:tcPr>
          <w:p w:rsidR="002B5E7D" w:rsidRPr="00B62F16" w:rsidRDefault="002B5E7D" w:rsidP="000C2F63">
            <w:pPr>
              <w:tabs>
                <w:tab w:val="left" w:pos="5940"/>
                <w:tab w:val="left" w:pos="6930"/>
              </w:tabs>
              <w:jc w:val="center"/>
              <w:rPr>
                <w:rFonts w:cs="Arial"/>
                <w:b/>
              </w:rPr>
            </w:pPr>
            <w:r w:rsidRPr="00B62F16">
              <w:rPr>
                <w:rFonts w:cs="Arial"/>
                <w:b/>
              </w:rPr>
              <w:t>Good</w:t>
            </w:r>
          </w:p>
        </w:tc>
        <w:tc>
          <w:tcPr>
            <w:tcW w:w="2446" w:type="dxa"/>
            <w:shd w:val="clear" w:color="auto" w:fill="D9D9D9" w:themeFill="background1" w:themeFillShade="D9"/>
          </w:tcPr>
          <w:p w:rsidR="002B5E7D" w:rsidRPr="00B62F16" w:rsidRDefault="002B5E7D" w:rsidP="000C2F63">
            <w:pPr>
              <w:tabs>
                <w:tab w:val="left" w:pos="5940"/>
                <w:tab w:val="left" w:pos="6930"/>
              </w:tabs>
              <w:jc w:val="center"/>
              <w:rPr>
                <w:rFonts w:cs="Arial"/>
                <w:b/>
              </w:rPr>
            </w:pPr>
            <w:r w:rsidRPr="00B62F16">
              <w:rPr>
                <w:rFonts w:cs="Arial"/>
                <w:b/>
              </w:rPr>
              <w:t>Fair</w:t>
            </w:r>
          </w:p>
        </w:tc>
        <w:tc>
          <w:tcPr>
            <w:tcW w:w="2446" w:type="dxa"/>
            <w:shd w:val="clear" w:color="auto" w:fill="D9D9D9" w:themeFill="background1" w:themeFillShade="D9"/>
          </w:tcPr>
          <w:p w:rsidR="002B5E7D" w:rsidRPr="00B62F16" w:rsidRDefault="002B5E7D" w:rsidP="000C2F63">
            <w:pPr>
              <w:tabs>
                <w:tab w:val="left" w:pos="5940"/>
                <w:tab w:val="left" w:pos="6930"/>
              </w:tabs>
              <w:jc w:val="center"/>
              <w:rPr>
                <w:rFonts w:cs="Arial"/>
                <w:b/>
              </w:rPr>
            </w:pPr>
            <w:r w:rsidRPr="00B62F16">
              <w:rPr>
                <w:rFonts w:cs="Arial"/>
                <w:b/>
              </w:rPr>
              <w:t>Poor</w:t>
            </w:r>
          </w:p>
        </w:tc>
      </w:tr>
      <w:tr w:rsidR="002B5E7D" w:rsidRPr="00B62F16" w:rsidTr="000C2F63">
        <w:trPr>
          <w:cantSplit/>
          <w:tblHeader/>
        </w:trPr>
        <w:tc>
          <w:tcPr>
            <w:tcW w:w="2445" w:type="dxa"/>
          </w:tcPr>
          <w:p w:rsidR="002B5E7D" w:rsidRPr="00B62F16" w:rsidRDefault="002B5E7D" w:rsidP="000C2F63">
            <w:pPr>
              <w:tabs>
                <w:tab w:val="left" w:pos="5940"/>
                <w:tab w:val="left" w:pos="6930"/>
              </w:tabs>
              <w:jc w:val="center"/>
              <w:rPr>
                <w:rFonts w:cs="Arial"/>
              </w:rPr>
            </w:pPr>
          </w:p>
        </w:tc>
        <w:tc>
          <w:tcPr>
            <w:tcW w:w="2445" w:type="dxa"/>
          </w:tcPr>
          <w:p w:rsidR="002B5E7D" w:rsidRPr="00B62F16" w:rsidRDefault="000956DF" w:rsidP="000C2F63">
            <w:pPr>
              <w:tabs>
                <w:tab w:val="left" w:pos="5940"/>
                <w:tab w:val="left" w:pos="6930"/>
              </w:tabs>
              <w:jc w:val="center"/>
              <w:rPr>
                <w:rFonts w:cs="Arial"/>
              </w:rPr>
            </w:pPr>
            <w:r>
              <w:rPr>
                <w:rFonts w:cs="Arial"/>
              </w:rPr>
              <w:t>X</w:t>
            </w:r>
          </w:p>
        </w:tc>
        <w:tc>
          <w:tcPr>
            <w:tcW w:w="2446" w:type="dxa"/>
          </w:tcPr>
          <w:p w:rsidR="002B5E7D" w:rsidRPr="00B62F16" w:rsidRDefault="002B5E7D" w:rsidP="000C2F63">
            <w:pPr>
              <w:tabs>
                <w:tab w:val="left" w:pos="5940"/>
                <w:tab w:val="left" w:pos="6930"/>
              </w:tabs>
              <w:jc w:val="center"/>
              <w:rPr>
                <w:rFonts w:cs="Arial"/>
              </w:rPr>
            </w:pPr>
          </w:p>
        </w:tc>
        <w:tc>
          <w:tcPr>
            <w:tcW w:w="2446" w:type="dxa"/>
          </w:tcPr>
          <w:p w:rsidR="002B5E7D" w:rsidRPr="00B62F16" w:rsidRDefault="002B5E7D" w:rsidP="000C2F63">
            <w:pPr>
              <w:tabs>
                <w:tab w:val="left" w:pos="5940"/>
                <w:tab w:val="left" w:pos="6930"/>
              </w:tabs>
              <w:jc w:val="center"/>
              <w:rPr>
                <w:rFonts w:cs="Arial"/>
              </w:rPr>
            </w:pPr>
          </w:p>
        </w:tc>
      </w:tr>
    </w:tbl>
    <w:p w:rsidR="005C0D7A" w:rsidRPr="00045718" w:rsidRDefault="005C0D7A" w:rsidP="00045718">
      <w:pPr>
        <w:pStyle w:val="Heading2"/>
        <w:keepLines w:val="0"/>
        <w:numPr>
          <w:ilvl w:val="0"/>
          <w:numId w:val="28"/>
        </w:numPr>
        <w:tabs>
          <w:tab w:val="left" w:pos="360"/>
        </w:tabs>
        <w:spacing w:before="0" w:after="0"/>
        <w:ind w:left="0" w:firstLine="0"/>
        <w:rPr>
          <w:rFonts w:cs="Arial"/>
          <w:sz w:val="32"/>
          <w:szCs w:val="32"/>
        </w:rPr>
      </w:pPr>
      <w:r w:rsidRPr="00045718">
        <w:rPr>
          <w:rFonts w:cs="Arial"/>
          <w:sz w:val="32"/>
          <w:szCs w:val="32"/>
        </w:rPr>
        <w:lastRenderedPageBreak/>
        <w:t xml:space="preserve"> Pupil Outcomes</w:t>
      </w:r>
    </w:p>
    <w:p w:rsidR="005C0D7A" w:rsidRDefault="005C0D7A" w:rsidP="005C0D7A">
      <w:pPr>
        <w:pStyle w:val="Heading2"/>
        <w:keepLines w:val="0"/>
        <w:tabs>
          <w:tab w:val="left" w:pos="360"/>
        </w:tabs>
        <w:spacing w:before="0" w:after="0"/>
        <w:rPr>
          <w:sz w:val="28"/>
          <w:szCs w:val="28"/>
        </w:rPr>
      </w:pPr>
    </w:p>
    <w:p w:rsidR="002B5E7D" w:rsidRPr="005C0D7A" w:rsidRDefault="002B5E7D" w:rsidP="005C0D7A">
      <w:pPr>
        <w:pStyle w:val="Heading2"/>
        <w:keepLines w:val="0"/>
        <w:tabs>
          <w:tab w:val="left" w:pos="360"/>
        </w:tabs>
        <w:spacing w:before="0" w:after="0"/>
        <w:rPr>
          <w:rFonts w:cs="Arial"/>
          <w:sz w:val="32"/>
          <w:szCs w:val="32"/>
        </w:rPr>
      </w:pPr>
      <w:r w:rsidRPr="005C0D7A">
        <w:rPr>
          <w:sz w:val="28"/>
          <w:szCs w:val="28"/>
        </w:rPr>
        <w:t>State Priority: Pupil Achievement</w:t>
      </w:r>
    </w:p>
    <w:p w:rsidR="002B5E7D" w:rsidRPr="00052FA8" w:rsidRDefault="002B5E7D" w:rsidP="002B5E7D">
      <w:pPr>
        <w:spacing w:before="240"/>
        <w:rPr>
          <w:rFonts w:cs="Arial"/>
        </w:rPr>
      </w:pPr>
      <w:r>
        <w:rPr>
          <w:rFonts w:cs="Arial"/>
        </w:rPr>
        <w:t>The SARC provides the following information relevant to the State priority: Pupil Achievement (Priority 4):</w:t>
      </w:r>
    </w:p>
    <w:p w:rsidR="002B5E7D" w:rsidRPr="00052FA8" w:rsidRDefault="002B5E7D" w:rsidP="002B5E7D">
      <w:pPr>
        <w:numPr>
          <w:ilvl w:val="0"/>
          <w:numId w:val="31"/>
        </w:numPr>
        <w:spacing w:before="120"/>
        <w:rPr>
          <w:rFonts w:cs="Arial"/>
        </w:rPr>
      </w:pPr>
      <w:r w:rsidRPr="00052FA8">
        <w:rPr>
          <w:rFonts w:cs="Arial"/>
          <w:b/>
          <w:color w:val="000000"/>
        </w:rPr>
        <w:t>Statewide assessments</w:t>
      </w:r>
      <w:r w:rsidRPr="00052FA8">
        <w:rPr>
          <w:rFonts w:cs="Arial"/>
          <w:color w:val="000000"/>
        </w:rPr>
        <w:t xml:space="preserve"> (i.e</w:t>
      </w:r>
      <w:r w:rsidRPr="00052FA8">
        <w:rPr>
          <w:rFonts w:cs="Arial"/>
        </w:rPr>
        <w:t xml:space="preserve">., California Assessment of Student Performance and Progress [CAASPP] System, </w:t>
      </w:r>
      <w:r w:rsidRPr="00052FA8">
        <w:rPr>
          <w:rFonts w:cs="Arial"/>
          <w:color w:val="000000"/>
        </w:rPr>
        <w:t>which</w:t>
      </w:r>
      <w:r w:rsidRPr="00052FA8">
        <w:rPr>
          <w:rFonts w:ascii="Calibri" w:hAnsi="Calibri"/>
          <w:color w:val="000000"/>
        </w:rPr>
        <w:t xml:space="preserve"> </w:t>
      </w:r>
      <w:r w:rsidRPr="00052FA8">
        <w:rPr>
          <w:rFonts w:cs="Arial"/>
          <w:color w:val="000000"/>
        </w:rPr>
        <w:t xml:space="preserve">includes the Smarter Balanced Summative Assessments for students in the general education population and the </w:t>
      </w:r>
      <w:r w:rsidRPr="00052FA8">
        <w:rPr>
          <w:rFonts w:cs="Arial"/>
          <w:color w:val="000000"/>
          <w:lang w:val="en"/>
        </w:rPr>
        <w:t xml:space="preserve">California Alternate Assessments [CAAs] for English language arts/literacy [ELA] and mathematics given in grades three through eight and grade eleven. Only eligible students may participate in the administration of the CAAs. CAAs items are aligned with alternate achievement standards, which are linked with the Common Core State Standards [CCSS] for students with the most significant cognitive disabilities); and </w:t>
      </w:r>
    </w:p>
    <w:p w:rsidR="002B5E7D" w:rsidRPr="006F18DC" w:rsidRDefault="002B5E7D" w:rsidP="002B5E7D">
      <w:pPr>
        <w:numPr>
          <w:ilvl w:val="0"/>
          <w:numId w:val="31"/>
        </w:numPr>
        <w:spacing w:before="120"/>
        <w:rPr>
          <w:rFonts w:cs="Arial"/>
        </w:rPr>
      </w:pPr>
      <w:r w:rsidRPr="00052FA8">
        <w:rPr>
          <w:rFonts w:cs="Arial"/>
          <w:color w:val="000000"/>
        </w:rPr>
        <w:t>The percentage of students who have successfully completed courses that satisfy the requirements for entrance to the University of California and the California State University, or career technical education sequences or programs of study.</w:t>
      </w:r>
    </w:p>
    <w:p w:rsidR="006F18DC" w:rsidRPr="006F18DC" w:rsidRDefault="006F18DC" w:rsidP="006F18DC">
      <w:pPr>
        <w:spacing w:before="120"/>
        <w:rPr>
          <w:rFonts w:cs="Arial"/>
          <w:b/>
          <w:color w:val="000000"/>
        </w:rPr>
      </w:pPr>
      <w:r w:rsidRPr="006F18DC">
        <w:rPr>
          <w:rFonts w:cs="Arial"/>
          <w:b/>
          <w:color w:val="000000"/>
        </w:rPr>
        <w:t>State testing results are included at the students’ district rather than a</w:t>
      </w:r>
      <w:r w:rsidR="005C0D7A">
        <w:rPr>
          <w:rFonts w:cs="Arial"/>
          <w:b/>
          <w:color w:val="000000"/>
        </w:rPr>
        <w:t xml:space="preserve">t the non-public school level. </w:t>
      </w:r>
    </w:p>
    <w:p w:rsidR="00045718" w:rsidRDefault="00045718" w:rsidP="008B4C1B">
      <w:pPr>
        <w:spacing w:before="120"/>
        <w:rPr>
          <w:rFonts w:cs="Arial"/>
          <w:b/>
          <w:color w:val="000000"/>
        </w:rPr>
      </w:pPr>
    </w:p>
    <w:p w:rsidR="008B4C1B" w:rsidRDefault="006F18DC" w:rsidP="008B4C1B">
      <w:pPr>
        <w:spacing w:before="120"/>
        <w:rPr>
          <w:rFonts w:cs="Arial"/>
          <w:b/>
        </w:rPr>
      </w:pPr>
      <w:r w:rsidRPr="006F18DC">
        <w:rPr>
          <w:rFonts w:cs="Arial"/>
          <w:b/>
          <w:color w:val="000000"/>
        </w:rPr>
        <w:t>API scores are only calculated for public schools within districts at this time.</w:t>
      </w:r>
    </w:p>
    <w:p w:rsidR="00045718" w:rsidRDefault="00045718" w:rsidP="008B4C1B">
      <w:pPr>
        <w:spacing w:before="120"/>
        <w:rPr>
          <w:rStyle w:val="Hyperlink"/>
          <w:rFonts w:cs="Arial"/>
          <w:b/>
          <w:color w:val="000000"/>
          <w:u w:val="none"/>
        </w:rPr>
      </w:pPr>
    </w:p>
    <w:p w:rsidR="002B5E7D" w:rsidRPr="008B4C1B" w:rsidRDefault="002B5E7D" w:rsidP="008B4C1B">
      <w:pPr>
        <w:spacing w:before="120"/>
        <w:rPr>
          <w:rStyle w:val="Hyperlink"/>
          <w:rFonts w:cs="Arial"/>
          <w:b/>
          <w:color w:val="auto"/>
          <w:u w:val="none"/>
        </w:rPr>
      </w:pPr>
      <w:r w:rsidRPr="008B4C1B">
        <w:rPr>
          <w:rStyle w:val="Hyperlink"/>
          <w:rFonts w:cs="Arial"/>
          <w:b/>
          <w:color w:val="000000"/>
          <w:u w:val="none"/>
        </w:rPr>
        <w:t xml:space="preserve">Career Technical Education </w:t>
      </w:r>
      <w:r w:rsidR="00EB5422" w:rsidRPr="008B4C1B">
        <w:rPr>
          <w:rStyle w:val="Hyperlink"/>
          <w:rFonts w:cs="Arial"/>
          <w:b/>
          <w:color w:val="000000"/>
          <w:u w:val="none"/>
        </w:rPr>
        <w:t xml:space="preserve">(CTE) </w:t>
      </w:r>
      <w:r w:rsidRPr="008B4C1B">
        <w:rPr>
          <w:rStyle w:val="Hyperlink"/>
          <w:rFonts w:cs="Arial"/>
          <w:b/>
          <w:color w:val="000000"/>
          <w:u w:val="none"/>
        </w:rPr>
        <w:t>Programs (School Year 201</w:t>
      </w:r>
      <w:r w:rsidR="00CF4D54">
        <w:rPr>
          <w:rStyle w:val="Hyperlink"/>
          <w:rFonts w:cs="Arial"/>
          <w:b/>
          <w:color w:val="000000"/>
          <w:u w:val="none"/>
        </w:rPr>
        <w:t>8-19</w:t>
      </w:r>
      <w:r w:rsidRPr="008B4C1B">
        <w:rPr>
          <w:rStyle w:val="Hyperlink"/>
          <w:rFonts w:cs="Arial"/>
          <w:b/>
          <w:color w:val="000000"/>
          <w:u w:val="none"/>
        </w:rPr>
        <w:t>)</w:t>
      </w:r>
    </w:p>
    <w:p w:rsidR="002B5E7D" w:rsidRPr="00052FA8" w:rsidRDefault="002B5E7D" w:rsidP="002B5E7D">
      <w:pPr>
        <w:pBdr>
          <w:top w:val="single" w:sz="4" w:space="1" w:color="auto"/>
          <w:left w:val="single" w:sz="4" w:space="4" w:color="auto"/>
          <w:bottom w:val="single" w:sz="4" w:space="1" w:color="auto"/>
          <w:right w:val="single" w:sz="4" w:space="4" w:color="auto"/>
        </w:pBdr>
        <w:spacing w:before="120"/>
        <w:jc w:val="center"/>
        <w:rPr>
          <w:rFonts w:cs="Arial"/>
          <w:b/>
          <w:i/>
          <w:color w:val="CC0000"/>
        </w:rPr>
      </w:pPr>
    </w:p>
    <w:p w:rsidR="002B5E7D" w:rsidRDefault="008B4C1B" w:rsidP="002B5E7D">
      <w:pPr>
        <w:pBdr>
          <w:top w:val="single" w:sz="4" w:space="1" w:color="auto"/>
          <w:left w:val="single" w:sz="4" w:space="4" w:color="auto"/>
          <w:bottom w:val="single" w:sz="4" w:space="1" w:color="auto"/>
          <w:right w:val="single" w:sz="4" w:space="4" w:color="auto"/>
        </w:pBdr>
        <w:spacing w:before="60"/>
        <w:ind w:left="274" w:hanging="274"/>
        <w:rPr>
          <w:rFonts w:cs="Arial"/>
        </w:rPr>
      </w:pPr>
      <w:r w:rsidRPr="008B4C1B">
        <w:rPr>
          <w:rFonts w:cs="Arial"/>
        </w:rPr>
        <w:t xml:space="preserve">New Vista School began its </w:t>
      </w:r>
      <w:r>
        <w:rPr>
          <w:rFonts w:cs="Arial"/>
        </w:rPr>
        <w:t xml:space="preserve">CTE program four years ago and includes 26 articulated courses in the STEAM areas plus dual credit college courses for interested students in their last two years of high school. Our transition program extends after high school through our Career Academy, so our students have a bridge between high school and adult activities. </w:t>
      </w:r>
      <w:r w:rsidR="000A688C">
        <w:rPr>
          <w:rFonts w:cs="Arial"/>
        </w:rPr>
        <w:t>Students can be</w:t>
      </w:r>
      <w:r>
        <w:rPr>
          <w:rFonts w:cs="Arial"/>
        </w:rPr>
        <w:t xml:space="preserve"> placed in internships where they learn how to be a valuable employee and leverage the skills acquired from their studies in their profession of choice. Students can continue with their studies and earn advanced degrees</w:t>
      </w:r>
      <w:r w:rsidR="000A688C">
        <w:rPr>
          <w:rFonts w:cs="Arial"/>
        </w:rPr>
        <w:t xml:space="preserve"> through online courses and tutoring.</w:t>
      </w:r>
    </w:p>
    <w:p w:rsidR="008B4C1B" w:rsidRDefault="008B4C1B" w:rsidP="002B5E7D">
      <w:pPr>
        <w:pBdr>
          <w:top w:val="single" w:sz="4" w:space="1" w:color="auto"/>
          <w:left w:val="single" w:sz="4" w:space="4" w:color="auto"/>
          <w:bottom w:val="single" w:sz="4" w:space="1" w:color="auto"/>
          <w:right w:val="single" w:sz="4" w:space="4" w:color="auto"/>
        </w:pBdr>
        <w:spacing w:before="60"/>
        <w:ind w:left="274" w:hanging="274"/>
        <w:rPr>
          <w:rFonts w:cs="Arial"/>
        </w:rPr>
      </w:pPr>
    </w:p>
    <w:p w:rsidR="008B4C1B" w:rsidRDefault="008B4C1B" w:rsidP="002B5E7D">
      <w:pPr>
        <w:pBdr>
          <w:top w:val="single" w:sz="4" w:space="1" w:color="auto"/>
          <w:left w:val="single" w:sz="4" w:space="4" w:color="auto"/>
          <w:bottom w:val="single" w:sz="4" w:space="1" w:color="auto"/>
          <w:right w:val="single" w:sz="4" w:space="4" w:color="auto"/>
        </w:pBdr>
        <w:spacing w:before="60"/>
        <w:ind w:left="274" w:hanging="274"/>
        <w:rPr>
          <w:rFonts w:cs="Arial"/>
        </w:rPr>
      </w:pPr>
      <w:r>
        <w:rPr>
          <w:rFonts w:cs="Arial"/>
        </w:rPr>
        <w:t xml:space="preserve">The program was originally funded by the Orange County Department of Education (OCDE) through a grant and New Vista School leads the way to develop clear articulations with local community colleges. New Vista School remains a member of the OCDE Career Pathways initiative and sits on several community-based transition committees. </w:t>
      </w:r>
    </w:p>
    <w:p w:rsidR="008B4C1B" w:rsidRDefault="008B4C1B" w:rsidP="002B5E7D">
      <w:pPr>
        <w:pBdr>
          <w:top w:val="single" w:sz="4" w:space="1" w:color="auto"/>
          <w:left w:val="single" w:sz="4" w:space="4" w:color="auto"/>
          <w:bottom w:val="single" w:sz="4" w:space="1" w:color="auto"/>
          <w:right w:val="single" w:sz="4" w:space="4" w:color="auto"/>
        </w:pBdr>
        <w:spacing w:before="60"/>
        <w:ind w:left="274" w:hanging="274"/>
        <w:rPr>
          <w:rFonts w:cs="Arial"/>
        </w:rPr>
      </w:pPr>
    </w:p>
    <w:p w:rsidR="005629CE" w:rsidRPr="005C0D7A" w:rsidRDefault="008B4C1B" w:rsidP="005C0D7A">
      <w:pPr>
        <w:pBdr>
          <w:top w:val="single" w:sz="4" w:space="1" w:color="auto"/>
          <w:left w:val="single" w:sz="4" w:space="4" w:color="auto"/>
          <w:bottom w:val="single" w:sz="4" w:space="1" w:color="auto"/>
          <w:right w:val="single" w:sz="4" w:space="4" w:color="auto"/>
        </w:pBdr>
        <w:spacing w:before="60"/>
        <w:ind w:left="274" w:hanging="274"/>
        <w:rPr>
          <w:rStyle w:val="Heading2Char"/>
          <w:rFonts w:eastAsia="Times New Roman" w:cs="Times New Roman"/>
          <w:b w:val="0"/>
          <w:sz w:val="24"/>
          <w:szCs w:val="24"/>
        </w:rPr>
      </w:pPr>
      <w:r>
        <w:rPr>
          <w:rFonts w:cs="Arial"/>
        </w:rPr>
        <w:t xml:space="preserve">All of our senior high school students participated in the program and a portion of them continue on in our Career Academy. </w:t>
      </w:r>
    </w:p>
    <w:p w:rsidR="00045718" w:rsidRDefault="00045718" w:rsidP="005C0D7A">
      <w:pPr>
        <w:pStyle w:val="ListParagraph"/>
        <w:ind w:left="360"/>
        <w:rPr>
          <w:rStyle w:val="Heading2Char"/>
          <w:sz w:val="32"/>
          <w:szCs w:val="32"/>
        </w:rPr>
      </w:pPr>
    </w:p>
    <w:p w:rsidR="00045718" w:rsidRDefault="00045718" w:rsidP="005C0D7A">
      <w:pPr>
        <w:pStyle w:val="ListParagraph"/>
        <w:ind w:left="360"/>
        <w:rPr>
          <w:rStyle w:val="Heading2Char"/>
          <w:sz w:val="32"/>
          <w:szCs w:val="32"/>
        </w:rPr>
      </w:pPr>
    </w:p>
    <w:p w:rsidR="00045718" w:rsidRDefault="00045718" w:rsidP="005C0D7A">
      <w:pPr>
        <w:pStyle w:val="ListParagraph"/>
        <w:ind w:left="360"/>
        <w:rPr>
          <w:rStyle w:val="Heading2Char"/>
          <w:sz w:val="32"/>
          <w:szCs w:val="32"/>
        </w:rPr>
      </w:pPr>
    </w:p>
    <w:p w:rsidR="00045718" w:rsidRDefault="00045718" w:rsidP="005C0D7A">
      <w:pPr>
        <w:pStyle w:val="ListParagraph"/>
        <w:ind w:left="360"/>
        <w:rPr>
          <w:rStyle w:val="Heading2Char"/>
          <w:sz w:val="32"/>
          <w:szCs w:val="32"/>
        </w:rPr>
      </w:pPr>
    </w:p>
    <w:p w:rsidR="002B5E7D" w:rsidRPr="005629CE" w:rsidRDefault="002B5E7D" w:rsidP="00045718">
      <w:pPr>
        <w:pStyle w:val="ListParagraph"/>
        <w:ind w:left="0"/>
        <w:rPr>
          <w:rStyle w:val="Heading2Char"/>
          <w:rFonts w:eastAsia="Times New Roman" w:cs="Arial"/>
          <w:b w:val="0"/>
          <w:sz w:val="24"/>
          <w:szCs w:val="24"/>
        </w:rPr>
      </w:pPr>
      <w:r w:rsidRPr="005629CE">
        <w:rPr>
          <w:rStyle w:val="Heading2Char"/>
          <w:sz w:val="32"/>
          <w:szCs w:val="32"/>
        </w:rPr>
        <w:lastRenderedPageBreak/>
        <w:t>C. Engagement</w:t>
      </w:r>
    </w:p>
    <w:p w:rsidR="002B5E7D" w:rsidRPr="009A131E" w:rsidRDefault="002B5E7D" w:rsidP="00045718">
      <w:pPr>
        <w:pStyle w:val="Heading3"/>
        <w:spacing w:before="360" w:after="0"/>
        <w:rPr>
          <w:sz w:val="28"/>
          <w:szCs w:val="28"/>
        </w:rPr>
      </w:pPr>
      <w:r w:rsidRPr="009A131E">
        <w:rPr>
          <w:sz w:val="28"/>
          <w:szCs w:val="28"/>
        </w:rPr>
        <w:t>State Priority: Parental Involvement</w:t>
      </w:r>
    </w:p>
    <w:p w:rsidR="002B5E7D" w:rsidRPr="00052FA8" w:rsidRDefault="002B5E7D" w:rsidP="002B5E7D">
      <w:pPr>
        <w:spacing w:before="240"/>
        <w:rPr>
          <w:rFonts w:cs="Arial"/>
        </w:rPr>
      </w:pPr>
      <w:r w:rsidRPr="00052FA8">
        <w:rPr>
          <w:rFonts w:cs="Arial"/>
        </w:rPr>
        <w:t>The SARC provides the following information relevant to the State priority: Parental Involvement (Priority 3):</w:t>
      </w:r>
    </w:p>
    <w:p w:rsidR="002B5E7D" w:rsidRPr="00052FA8" w:rsidRDefault="002B5E7D" w:rsidP="002B5E7D">
      <w:pPr>
        <w:numPr>
          <w:ilvl w:val="0"/>
          <w:numId w:val="32"/>
        </w:numPr>
        <w:spacing w:before="120"/>
        <w:rPr>
          <w:rFonts w:cs="Arial"/>
          <w:color w:val="000000"/>
        </w:rPr>
      </w:pPr>
      <w:r w:rsidRPr="00052FA8">
        <w:rPr>
          <w:rFonts w:cs="Arial"/>
          <w:color w:val="000000"/>
        </w:rPr>
        <w:t>Efforts the school district makes to seek parent input in making decisions for the school district and each school site</w:t>
      </w:r>
    </w:p>
    <w:p w:rsidR="002B5E7D" w:rsidRPr="007F27C0" w:rsidRDefault="002B5E7D" w:rsidP="002B5E7D">
      <w:pPr>
        <w:spacing w:before="360"/>
        <w:rPr>
          <w:b/>
        </w:rPr>
      </w:pPr>
      <w:r w:rsidRPr="007F27C0">
        <w:rPr>
          <w:rStyle w:val="Hyperlink"/>
          <w:rFonts w:cs="Arial"/>
          <w:b/>
          <w:color w:val="000000"/>
          <w:u w:val="none"/>
        </w:rPr>
        <w:t xml:space="preserve">Opportunities for Parental Involvement </w:t>
      </w:r>
      <w:r w:rsidRPr="007F27C0">
        <w:rPr>
          <w:b/>
        </w:rPr>
        <w:t>(School Year 201</w:t>
      </w:r>
      <w:r w:rsidR="00CF4D54">
        <w:rPr>
          <w:b/>
        </w:rPr>
        <w:t>9-20</w:t>
      </w:r>
      <w:r w:rsidRPr="007F27C0">
        <w:rPr>
          <w:b/>
        </w:rPr>
        <w:t>)</w:t>
      </w:r>
    </w:p>
    <w:p w:rsidR="002B5E7D" w:rsidRDefault="005629CE" w:rsidP="002B5E7D">
      <w:pPr>
        <w:pBdr>
          <w:top w:val="single" w:sz="4" w:space="1" w:color="auto"/>
          <w:left w:val="single" w:sz="4" w:space="4" w:color="auto"/>
          <w:bottom w:val="single" w:sz="4" w:space="1" w:color="auto"/>
          <w:right w:val="single" w:sz="4" w:space="4" w:color="auto"/>
        </w:pBdr>
        <w:rPr>
          <w:rFonts w:cs="Arial"/>
        </w:rPr>
      </w:pPr>
      <w:r w:rsidRPr="005629CE">
        <w:rPr>
          <w:rFonts w:cs="Arial"/>
        </w:rPr>
        <w:t xml:space="preserve">At New Vista School, </w:t>
      </w:r>
      <w:r>
        <w:rPr>
          <w:rFonts w:cs="Arial"/>
        </w:rPr>
        <w:t xml:space="preserve">parents are involved and integrated as part of the community. In addition to back-to-school night and parent teacher conferences, we have a Parent Guild organization and monthly meetings with parents to review current events in the school, obtain recommendations for collaboration and programs, and to assess the viability and impact of changes. We also provide weekly newsletters that include our events, important dates, news about our school, and community events. </w:t>
      </w:r>
    </w:p>
    <w:p w:rsidR="005629CE" w:rsidRDefault="005629CE" w:rsidP="002B5E7D">
      <w:pPr>
        <w:pBdr>
          <w:top w:val="single" w:sz="4" w:space="1" w:color="auto"/>
          <w:left w:val="single" w:sz="4" w:space="4" w:color="auto"/>
          <w:bottom w:val="single" w:sz="4" w:space="1" w:color="auto"/>
          <w:right w:val="single" w:sz="4" w:space="4" w:color="auto"/>
        </w:pBdr>
        <w:rPr>
          <w:rFonts w:cs="Arial"/>
        </w:rPr>
      </w:pPr>
    </w:p>
    <w:p w:rsidR="005629CE" w:rsidRDefault="005629CE" w:rsidP="002B5E7D">
      <w:pPr>
        <w:pBdr>
          <w:top w:val="single" w:sz="4" w:space="1" w:color="auto"/>
          <w:left w:val="single" w:sz="4" w:space="4" w:color="auto"/>
          <w:bottom w:val="single" w:sz="4" w:space="1" w:color="auto"/>
          <w:right w:val="single" w:sz="4" w:space="4" w:color="auto"/>
        </w:pBdr>
        <w:rPr>
          <w:rFonts w:cs="Arial"/>
        </w:rPr>
      </w:pPr>
      <w:r>
        <w:rPr>
          <w:rFonts w:cs="Arial"/>
        </w:rPr>
        <w:t xml:space="preserve">We have Venture Crew, a co-ed scouting arm for New Vista School where families of our students can form bonds outside of our school to facilitate social skills and community. Our annual Film Festival celebrates the work of our students for our families, and our annual Spring Dance is an event that involves all families from our school. Finally, we have community service as part of our school values and ask all families to commit to a few hours a year, helping with the upkeep of the school. </w:t>
      </w:r>
    </w:p>
    <w:p w:rsidR="00222E77" w:rsidRDefault="00222E77" w:rsidP="00222E77">
      <w:pPr>
        <w:rPr>
          <w:rFonts w:cs="Arial"/>
        </w:rPr>
      </w:pPr>
    </w:p>
    <w:p w:rsidR="002B5E7D" w:rsidRPr="00222E77" w:rsidRDefault="002B5E7D" w:rsidP="00222E77">
      <w:pPr>
        <w:rPr>
          <w:b/>
          <w:sz w:val="28"/>
          <w:szCs w:val="28"/>
        </w:rPr>
      </w:pPr>
      <w:r w:rsidRPr="00222E77">
        <w:rPr>
          <w:b/>
          <w:sz w:val="28"/>
          <w:szCs w:val="28"/>
        </w:rPr>
        <w:t>State Priority: School Climate</w:t>
      </w:r>
    </w:p>
    <w:p w:rsidR="002B5E7D" w:rsidRPr="000B3085" w:rsidRDefault="002B5E7D" w:rsidP="002B5E7D">
      <w:pPr>
        <w:spacing w:before="360"/>
        <w:rPr>
          <w:b/>
        </w:rPr>
      </w:pPr>
      <w:r w:rsidRPr="000B3085">
        <w:rPr>
          <w:rStyle w:val="Hyperlink"/>
          <w:rFonts w:cs="Arial"/>
          <w:b/>
          <w:color w:val="000000"/>
          <w:u w:val="none"/>
        </w:rPr>
        <w:t>Suspensions and Expulsions</w:t>
      </w:r>
    </w:p>
    <w:tbl>
      <w:tblPr>
        <w:tblStyle w:val="TableGrid"/>
        <w:tblW w:w="4322" w:type="pct"/>
        <w:jc w:val="center"/>
        <w:tblLayout w:type="fixed"/>
        <w:tblLook w:val="0000" w:firstRow="0" w:lastRow="0" w:firstColumn="0" w:lastColumn="0" w:noHBand="0" w:noVBand="0"/>
        <w:tblCaption w:val="Suspensions and Expulsions"/>
        <w:tblDescription w:val="Table displays a three-year comparison (school years 2015-16, 2016-17, and 2017-18) the suspensions and expulsions at school, district, and state levels."/>
      </w:tblPr>
      <w:tblGrid>
        <w:gridCol w:w="1711"/>
        <w:gridCol w:w="1253"/>
        <w:gridCol w:w="1081"/>
        <w:gridCol w:w="1170"/>
        <w:gridCol w:w="1081"/>
        <w:gridCol w:w="1081"/>
        <w:gridCol w:w="1079"/>
      </w:tblGrid>
      <w:tr w:rsidR="00222E77" w:rsidRPr="00052FA8" w:rsidTr="00222E77">
        <w:trPr>
          <w:cantSplit/>
          <w:trHeight w:val="156"/>
          <w:tblHeader/>
          <w:jc w:val="center"/>
        </w:trPr>
        <w:tc>
          <w:tcPr>
            <w:tcW w:w="1012" w:type="pct"/>
            <w:shd w:val="clear" w:color="auto" w:fill="D9D9D9" w:themeFill="background1" w:themeFillShade="D9"/>
            <w:vAlign w:val="center"/>
          </w:tcPr>
          <w:p w:rsidR="00222E77" w:rsidRPr="00052FA8" w:rsidRDefault="00222E77" w:rsidP="000C2F63">
            <w:pPr>
              <w:jc w:val="center"/>
              <w:rPr>
                <w:rFonts w:cs="Arial"/>
                <w:b/>
              </w:rPr>
            </w:pPr>
            <w:r w:rsidRPr="00052FA8">
              <w:rPr>
                <w:rFonts w:cs="Arial"/>
                <w:b/>
              </w:rPr>
              <w:t>Rate</w:t>
            </w:r>
          </w:p>
        </w:tc>
        <w:tc>
          <w:tcPr>
            <w:tcW w:w="741" w:type="pct"/>
            <w:shd w:val="clear" w:color="auto" w:fill="D9D9D9" w:themeFill="background1" w:themeFillShade="D9"/>
            <w:vAlign w:val="center"/>
          </w:tcPr>
          <w:p w:rsidR="00222E77" w:rsidRPr="00052FA8" w:rsidRDefault="00222E77" w:rsidP="000C2F63">
            <w:pPr>
              <w:ind w:left="-28" w:right="-79"/>
              <w:jc w:val="center"/>
              <w:rPr>
                <w:rFonts w:cs="Arial"/>
                <w:b/>
              </w:rPr>
            </w:pPr>
            <w:r>
              <w:rPr>
                <w:rFonts w:cs="Arial"/>
                <w:b/>
              </w:rPr>
              <w:t xml:space="preserve">School </w:t>
            </w:r>
            <w:r w:rsidRPr="00052FA8">
              <w:rPr>
                <w:rFonts w:cs="Arial"/>
                <w:b/>
              </w:rPr>
              <w:t>201</w:t>
            </w:r>
            <w:r w:rsidR="00CF4D54">
              <w:rPr>
                <w:rFonts w:cs="Arial"/>
                <w:b/>
              </w:rPr>
              <w:t>6-17</w:t>
            </w:r>
          </w:p>
        </w:tc>
        <w:tc>
          <w:tcPr>
            <w:tcW w:w="639" w:type="pct"/>
            <w:shd w:val="clear" w:color="auto" w:fill="D9D9D9" w:themeFill="background1" w:themeFillShade="D9"/>
            <w:vAlign w:val="center"/>
          </w:tcPr>
          <w:p w:rsidR="00222E77" w:rsidRPr="00052FA8" w:rsidRDefault="00222E77" w:rsidP="000C2F63">
            <w:pPr>
              <w:ind w:left="-47" w:right="-60"/>
              <w:jc w:val="center"/>
              <w:rPr>
                <w:rFonts w:cs="Arial"/>
                <w:b/>
              </w:rPr>
            </w:pPr>
            <w:r>
              <w:rPr>
                <w:rFonts w:cs="Arial"/>
                <w:b/>
              </w:rPr>
              <w:t xml:space="preserve">School </w:t>
            </w:r>
            <w:r w:rsidRPr="00052FA8">
              <w:rPr>
                <w:rFonts w:cs="Arial"/>
                <w:b/>
              </w:rPr>
              <w:t>201</w:t>
            </w:r>
            <w:r w:rsidR="00CF4D54">
              <w:rPr>
                <w:rFonts w:cs="Arial"/>
                <w:b/>
              </w:rPr>
              <w:t>7-18</w:t>
            </w:r>
          </w:p>
        </w:tc>
        <w:tc>
          <w:tcPr>
            <w:tcW w:w="692" w:type="pct"/>
            <w:shd w:val="clear" w:color="auto" w:fill="D9D9D9" w:themeFill="background1" w:themeFillShade="D9"/>
            <w:vAlign w:val="center"/>
          </w:tcPr>
          <w:p w:rsidR="00222E77" w:rsidRPr="00052FA8" w:rsidRDefault="00222E77" w:rsidP="000C2F63">
            <w:pPr>
              <w:ind w:left="-47" w:right="-60"/>
              <w:jc w:val="center"/>
              <w:rPr>
                <w:rFonts w:cs="Arial"/>
                <w:b/>
              </w:rPr>
            </w:pPr>
            <w:r>
              <w:rPr>
                <w:rFonts w:cs="Arial"/>
                <w:b/>
              </w:rPr>
              <w:t xml:space="preserve">School </w:t>
            </w:r>
            <w:r w:rsidRPr="00052FA8">
              <w:rPr>
                <w:rFonts w:cs="Arial"/>
                <w:b/>
              </w:rPr>
              <w:t>2</w:t>
            </w:r>
            <w:r>
              <w:rPr>
                <w:rFonts w:cs="Arial"/>
                <w:b/>
              </w:rPr>
              <w:t>01</w:t>
            </w:r>
            <w:r w:rsidR="00CF4D54">
              <w:rPr>
                <w:rFonts w:cs="Arial"/>
                <w:b/>
              </w:rPr>
              <w:t>8-19</w:t>
            </w:r>
          </w:p>
        </w:tc>
        <w:tc>
          <w:tcPr>
            <w:tcW w:w="638" w:type="pct"/>
            <w:shd w:val="clear" w:color="auto" w:fill="D9D9D9" w:themeFill="background1" w:themeFillShade="D9"/>
            <w:vAlign w:val="center"/>
          </w:tcPr>
          <w:p w:rsidR="00222E77" w:rsidRPr="00052FA8" w:rsidRDefault="00222E77" w:rsidP="000C2F63">
            <w:pPr>
              <w:ind w:left="-28" w:right="-79"/>
              <w:jc w:val="center"/>
              <w:rPr>
                <w:rFonts w:cs="Arial"/>
                <w:b/>
              </w:rPr>
            </w:pPr>
            <w:r>
              <w:rPr>
                <w:rFonts w:cs="Arial"/>
                <w:b/>
              </w:rPr>
              <w:t xml:space="preserve">District </w:t>
            </w:r>
            <w:r w:rsidRPr="00052FA8">
              <w:rPr>
                <w:rFonts w:cs="Arial"/>
                <w:b/>
              </w:rPr>
              <w:t>201</w:t>
            </w:r>
            <w:r w:rsidR="00CF4D54">
              <w:rPr>
                <w:rFonts w:cs="Arial"/>
                <w:b/>
              </w:rPr>
              <w:t>6-17</w:t>
            </w:r>
          </w:p>
        </w:tc>
        <w:tc>
          <w:tcPr>
            <w:tcW w:w="639" w:type="pct"/>
            <w:shd w:val="clear" w:color="auto" w:fill="D9D9D9" w:themeFill="background1" w:themeFillShade="D9"/>
            <w:vAlign w:val="center"/>
          </w:tcPr>
          <w:p w:rsidR="00222E77" w:rsidRPr="00052FA8" w:rsidRDefault="00222E77" w:rsidP="000C2F63">
            <w:pPr>
              <w:ind w:left="-47" w:right="-60"/>
              <w:jc w:val="center"/>
              <w:rPr>
                <w:rFonts w:cs="Arial"/>
                <w:b/>
              </w:rPr>
            </w:pPr>
            <w:r>
              <w:rPr>
                <w:rFonts w:cs="Arial"/>
                <w:b/>
              </w:rPr>
              <w:t xml:space="preserve">District </w:t>
            </w:r>
            <w:r w:rsidRPr="00052FA8">
              <w:rPr>
                <w:rFonts w:cs="Arial"/>
                <w:b/>
              </w:rPr>
              <w:t>201</w:t>
            </w:r>
            <w:r w:rsidR="00CF4D54">
              <w:rPr>
                <w:rFonts w:cs="Arial"/>
                <w:b/>
              </w:rPr>
              <w:t>7-18</w:t>
            </w:r>
          </w:p>
        </w:tc>
        <w:tc>
          <w:tcPr>
            <w:tcW w:w="639" w:type="pct"/>
            <w:shd w:val="clear" w:color="auto" w:fill="D9D9D9" w:themeFill="background1" w:themeFillShade="D9"/>
            <w:vAlign w:val="center"/>
          </w:tcPr>
          <w:p w:rsidR="00222E77" w:rsidRPr="00052FA8" w:rsidRDefault="00222E77" w:rsidP="000C2F63">
            <w:pPr>
              <w:ind w:left="-47" w:right="-60"/>
              <w:jc w:val="center"/>
              <w:rPr>
                <w:rFonts w:cs="Arial"/>
                <w:b/>
              </w:rPr>
            </w:pPr>
            <w:r>
              <w:rPr>
                <w:rFonts w:cs="Arial"/>
                <w:b/>
              </w:rPr>
              <w:t xml:space="preserve">District </w:t>
            </w:r>
            <w:r w:rsidRPr="00052FA8">
              <w:rPr>
                <w:rFonts w:cs="Arial"/>
                <w:b/>
              </w:rPr>
              <w:t>2</w:t>
            </w:r>
            <w:r>
              <w:rPr>
                <w:rFonts w:cs="Arial"/>
                <w:b/>
              </w:rPr>
              <w:t>01</w:t>
            </w:r>
            <w:r w:rsidR="00CF4D54">
              <w:rPr>
                <w:rFonts w:cs="Arial"/>
                <w:b/>
              </w:rPr>
              <w:t>8-19</w:t>
            </w:r>
          </w:p>
        </w:tc>
      </w:tr>
      <w:tr w:rsidR="00222E77" w:rsidRPr="00052FA8" w:rsidTr="00222E77">
        <w:trPr>
          <w:cantSplit/>
          <w:tblHeader/>
          <w:jc w:val="center"/>
        </w:trPr>
        <w:tc>
          <w:tcPr>
            <w:tcW w:w="1012" w:type="pct"/>
          </w:tcPr>
          <w:p w:rsidR="00222E77" w:rsidRPr="00052FA8" w:rsidRDefault="00222E77" w:rsidP="000C2F63">
            <w:pPr>
              <w:rPr>
                <w:rFonts w:cs="Arial"/>
                <w:b/>
              </w:rPr>
            </w:pPr>
            <w:r w:rsidRPr="00052FA8">
              <w:rPr>
                <w:rFonts w:cs="Arial"/>
                <w:b/>
              </w:rPr>
              <w:t>Suspensions</w:t>
            </w:r>
          </w:p>
        </w:tc>
        <w:tc>
          <w:tcPr>
            <w:tcW w:w="741" w:type="pct"/>
            <w:vAlign w:val="center"/>
          </w:tcPr>
          <w:p w:rsidR="00222E77" w:rsidRPr="00052FA8" w:rsidRDefault="00CF4D54" w:rsidP="000C2F63">
            <w:pPr>
              <w:jc w:val="center"/>
              <w:rPr>
                <w:color w:val="0D0D0D"/>
              </w:rPr>
            </w:pPr>
            <w:r>
              <w:rPr>
                <w:color w:val="0D0D0D"/>
              </w:rPr>
              <w:t>0</w:t>
            </w:r>
          </w:p>
        </w:tc>
        <w:tc>
          <w:tcPr>
            <w:tcW w:w="639" w:type="pct"/>
            <w:vAlign w:val="center"/>
          </w:tcPr>
          <w:p w:rsidR="00222E77" w:rsidRPr="00052FA8" w:rsidRDefault="00222E77" w:rsidP="000C2F63">
            <w:pPr>
              <w:jc w:val="center"/>
            </w:pPr>
            <w:r>
              <w:t>0</w:t>
            </w:r>
          </w:p>
        </w:tc>
        <w:tc>
          <w:tcPr>
            <w:tcW w:w="692" w:type="pct"/>
            <w:vAlign w:val="center"/>
          </w:tcPr>
          <w:p w:rsidR="00222E77" w:rsidRPr="005D3B18" w:rsidRDefault="005D3B18" w:rsidP="000C2F63">
            <w:pPr>
              <w:jc w:val="center"/>
            </w:pPr>
            <w:r>
              <w:t>0</w:t>
            </w:r>
          </w:p>
        </w:tc>
        <w:tc>
          <w:tcPr>
            <w:tcW w:w="639" w:type="pct"/>
            <w:vAlign w:val="center"/>
          </w:tcPr>
          <w:p w:rsidR="00222E77" w:rsidRPr="00052FA8" w:rsidRDefault="00222E77" w:rsidP="000C2F63">
            <w:pPr>
              <w:jc w:val="center"/>
              <w:rPr>
                <w:color w:val="0D0D0D"/>
              </w:rPr>
            </w:pPr>
            <w:r>
              <w:rPr>
                <w:color w:val="0D0D0D"/>
              </w:rPr>
              <w:t>N/A</w:t>
            </w:r>
          </w:p>
        </w:tc>
        <w:tc>
          <w:tcPr>
            <w:tcW w:w="639" w:type="pct"/>
            <w:vAlign w:val="center"/>
          </w:tcPr>
          <w:p w:rsidR="00222E77" w:rsidRPr="00052FA8" w:rsidRDefault="00222E77" w:rsidP="000C2F63">
            <w:pPr>
              <w:jc w:val="center"/>
            </w:pPr>
            <w:r>
              <w:rPr>
                <w:color w:val="0D0D0D"/>
              </w:rPr>
              <w:t>N/A</w:t>
            </w:r>
          </w:p>
        </w:tc>
        <w:tc>
          <w:tcPr>
            <w:tcW w:w="639" w:type="pct"/>
            <w:vAlign w:val="center"/>
          </w:tcPr>
          <w:p w:rsidR="00222E77" w:rsidRPr="00052FA8" w:rsidRDefault="00222E77" w:rsidP="000C2F63">
            <w:pPr>
              <w:jc w:val="center"/>
            </w:pPr>
            <w:r>
              <w:rPr>
                <w:color w:val="0D0D0D"/>
              </w:rPr>
              <w:t>N/A</w:t>
            </w:r>
          </w:p>
        </w:tc>
      </w:tr>
      <w:tr w:rsidR="00222E77" w:rsidRPr="00052FA8" w:rsidTr="00222E77">
        <w:trPr>
          <w:cantSplit/>
          <w:tblHeader/>
          <w:jc w:val="center"/>
        </w:trPr>
        <w:tc>
          <w:tcPr>
            <w:tcW w:w="1012" w:type="pct"/>
          </w:tcPr>
          <w:p w:rsidR="00222E77" w:rsidRPr="00052FA8" w:rsidRDefault="00222E77" w:rsidP="000C2F63">
            <w:pPr>
              <w:rPr>
                <w:rFonts w:cs="Arial"/>
                <w:b/>
              </w:rPr>
            </w:pPr>
            <w:r w:rsidRPr="00052FA8">
              <w:rPr>
                <w:rFonts w:cs="Arial"/>
                <w:b/>
              </w:rPr>
              <w:t>Expulsions</w:t>
            </w:r>
          </w:p>
        </w:tc>
        <w:tc>
          <w:tcPr>
            <w:tcW w:w="741" w:type="pct"/>
            <w:vAlign w:val="center"/>
          </w:tcPr>
          <w:p w:rsidR="00222E77" w:rsidRPr="00052FA8" w:rsidRDefault="00CF4D54" w:rsidP="000C2F63">
            <w:pPr>
              <w:jc w:val="center"/>
              <w:rPr>
                <w:color w:val="0D0D0D"/>
              </w:rPr>
            </w:pPr>
            <w:r>
              <w:rPr>
                <w:color w:val="0D0D0D"/>
              </w:rPr>
              <w:t>2</w:t>
            </w:r>
          </w:p>
        </w:tc>
        <w:tc>
          <w:tcPr>
            <w:tcW w:w="639" w:type="pct"/>
            <w:vAlign w:val="center"/>
          </w:tcPr>
          <w:p w:rsidR="00222E77" w:rsidRPr="00052FA8" w:rsidRDefault="00CF4D54" w:rsidP="000C2F63">
            <w:pPr>
              <w:jc w:val="center"/>
            </w:pPr>
            <w:r>
              <w:t>0</w:t>
            </w:r>
          </w:p>
        </w:tc>
        <w:tc>
          <w:tcPr>
            <w:tcW w:w="692" w:type="pct"/>
            <w:vAlign w:val="center"/>
          </w:tcPr>
          <w:p w:rsidR="00222E77" w:rsidRPr="005D3B18" w:rsidRDefault="005D3B18" w:rsidP="000C2F63">
            <w:pPr>
              <w:jc w:val="center"/>
            </w:pPr>
            <w:r>
              <w:t>0</w:t>
            </w:r>
          </w:p>
        </w:tc>
        <w:tc>
          <w:tcPr>
            <w:tcW w:w="639" w:type="pct"/>
            <w:vAlign w:val="center"/>
          </w:tcPr>
          <w:p w:rsidR="00222E77" w:rsidRPr="00052FA8" w:rsidRDefault="00222E77" w:rsidP="000C2F63">
            <w:pPr>
              <w:jc w:val="center"/>
              <w:rPr>
                <w:color w:val="0D0D0D"/>
              </w:rPr>
            </w:pPr>
            <w:r>
              <w:rPr>
                <w:color w:val="0D0D0D"/>
              </w:rPr>
              <w:t>N/A</w:t>
            </w:r>
          </w:p>
        </w:tc>
        <w:tc>
          <w:tcPr>
            <w:tcW w:w="639" w:type="pct"/>
            <w:vAlign w:val="center"/>
          </w:tcPr>
          <w:p w:rsidR="00222E77" w:rsidRPr="00052FA8" w:rsidRDefault="00222E77" w:rsidP="000C2F63">
            <w:pPr>
              <w:jc w:val="center"/>
            </w:pPr>
            <w:r>
              <w:rPr>
                <w:color w:val="0D0D0D"/>
              </w:rPr>
              <w:t>N/A</w:t>
            </w:r>
          </w:p>
        </w:tc>
        <w:tc>
          <w:tcPr>
            <w:tcW w:w="639" w:type="pct"/>
            <w:vAlign w:val="center"/>
          </w:tcPr>
          <w:p w:rsidR="00222E77" w:rsidRPr="00052FA8" w:rsidRDefault="00222E77" w:rsidP="000C2F63">
            <w:pPr>
              <w:jc w:val="center"/>
            </w:pPr>
            <w:r>
              <w:rPr>
                <w:color w:val="0D0D0D"/>
              </w:rPr>
              <w:t>N/A</w:t>
            </w:r>
          </w:p>
        </w:tc>
      </w:tr>
    </w:tbl>
    <w:p w:rsidR="002B5E7D" w:rsidRPr="000B3085" w:rsidRDefault="002B5E7D" w:rsidP="002B5E7D">
      <w:pPr>
        <w:spacing w:before="360"/>
        <w:rPr>
          <w:rStyle w:val="Hyperlink"/>
          <w:rFonts w:cs="Arial"/>
          <w:b/>
          <w:i/>
          <w:color w:val="000000"/>
          <w:u w:val="none"/>
        </w:rPr>
      </w:pPr>
      <w:r w:rsidRPr="000B3085">
        <w:rPr>
          <w:rStyle w:val="Hyperlink"/>
          <w:rFonts w:cs="Arial"/>
          <w:b/>
          <w:color w:val="000000"/>
          <w:u w:val="none"/>
        </w:rPr>
        <w:t>School Safety Plan (School Year 201</w:t>
      </w:r>
      <w:r w:rsidR="00CF4D54">
        <w:rPr>
          <w:rStyle w:val="Hyperlink"/>
          <w:rFonts w:cs="Arial"/>
          <w:b/>
          <w:color w:val="000000"/>
          <w:u w:val="none"/>
        </w:rPr>
        <w:t>9-20</w:t>
      </w:r>
      <w:r w:rsidRPr="000B3085">
        <w:rPr>
          <w:rStyle w:val="Hyperlink"/>
          <w:rFonts w:cs="Arial"/>
          <w:b/>
          <w:color w:val="000000"/>
          <w:u w:val="none"/>
        </w:rPr>
        <w:t>)</w:t>
      </w:r>
    </w:p>
    <w:p w:rsidR="002B5E7D" w:rsidRDefault="000476A7" w:rsidP="002B5E7D">
      <w:pPr>
        <w:pBdr>
          <w:top w:val="single" w:sz="4" w:space="1" w:color="auto"/>
          <w:left w:val="single" w:sz="4" w:space="4" w:color="auto"/>
          <w:bottom w:val="single" w:sz="4" w:space="1" w:color="auto"/>
          <w:right w:val="single" w:sz="4" w:space="4" w:color="auto"/>
        </w:pBdr>
        <w:rPr>
          <w:rFonts w:cs="Arial"/>
        </w:rPr>
      </w:pPr>
      <w:r w:rsidRPr="000476A7">
        <w:rPr>
          <w:rFonts w:cs="Arial"/>
        </w:rPr>
        <w:t>Each year</w:t>
      </w:r>
      <w:r>
        <w:rPr>
          <w:rFonts w:cs="Arial"/>
        </w:rPr>
        <w:t xml:space="preserve"> New Vista School updates our emergency plans for earthquakes, fire, and active shooters. Our safety and emergency response plans are updated and amended as needed by our school’s Safety Committee and our local police. Our Student/Parent and Employee Handbooks include school safety and reporting procedures for Child Abuse, policies for harassment, discipline, and dress code. </w:t>
      </w:r>
    </w:p>
    <w:p w:rsidR="000476A7" w:rsidRDefault="000476A7" w:rsidP="002B5E7D">
      <w:pPr>
        <w:pBdr>
          <w:top w:val="single" w:sz="4" w:space="1" w:color="auto"/>
          <w:left w:val="single" w:sz="4" w:space="4" w:color="auto"/>
          <w:bottom w:val="single" w:sz="4" w:space="1" w:color="auto"/>
          <w:right w:val="single" w:sz="4" w:space="4" w:color="auto"/>
        </w:pBdr>
        <w:rPr>
          <w:rFonts w:cs="Arial"/>
        </w:rPr>
      </w:pPr>
    </w:p>
    <w:p w:rsidR="000476A7" w:rsidRPr="000476A7" w:rsidRDefault="000476A7" w:rsidP="002B5E7D">
      <w:pPr>
        <w:pBdr>
          <w:top w:val="single" w:sz="4" w:space="1" w:color="auto"/>
          <w:left w:val="single" w:sz="4" w:space="4" w:color="auto"/>
          <w:bottom w:val="single" w:sz="4" w:space="1" w:color="auto"/>
          <w:right w:val="single" w:sz="4" w:space="4" w:color="auto"/>
        </w:pBdr>
        <w:rPr>
          <w:rFonts w:cs="Arial"/>
        </w:rPr>
      </w:pPr>
      <w:r>
        <w:rPr>
          <w:rFonts w:cs="Arial"/>
        </w:rPr>
        <w:t xml:space="preserve">Each staff member is regularly trained in these procedures and receives certifications on CPR and CPI. </w:t>
      </w:r>
    </w:p>
    <w:p w:rsidR="002B5E7D" w:rsidRPr="00C239A2" w:rsidRDefault="002B5E7D" w:rsidP="002B5E7D">
      <w:pPr>
        <w:pStyle w:val="Heading2"/>
        <w:rPr>
          <w:sz w:val="32"/>
          <w:szCs w:val="32"/>
        </w:rPr>
      </w:pPr>
      <w:r>
        <w:br w:type="page"/>
      </w:r>
      <w:r w:rsidRPr="00C239A2">
        <w:rPr>
          <w:sz w:val="32"/>
          <w:szCs w:val="32"/>
        </w:rPr>
        <w:lastRenderedPageBreak/>
        <w:t>D. Other SARC Information</w:t>
      </w:r>
    </w:p>
    <w:p w:rsidR="005C0D7A" w:rsidRDefault="002B5E7D" w:rsidP="005C0D7A">
      <w:pPr>
        <w:spacing w:before="240"/>
        <w:rPr>
          <w:rStyle w:val="Hyperlink"/>
          <w:rFonts w:cs="Arial"/>
          <w:b/>
          <w:color w:val="000000"/>
          <w:u w:val="none"/>
        </w:rPr>
      </w:pPr>
      <w:r w:rsidRPr="00052FA8">
        <w:rPr>
          <w:rFonts w:cs="Arial"/>
        </w:rPr>
        <w:t>The information in this section is required to be in the SARC but is not included in</w:t>
      </w:r>
      <w:r w:rsidR="005C0D7A">
        <w:rPr>
          <w:rFonts w:cs="Arial"/>
        </w:rPr>
        <w:t xml:space="preserve"> the state priorities for LCFF.</w:t>
      </w:r>
    </w:p>
    <w:p w:rsidR="002B5E7D" w:rsidRPr="005C0D7A" w:rsidRDefault="002B5E7D" w:rsidP="005C0D7A">
      <w:pPr>
        <w:spacing w:before="240"/>
        <w:jc w:val="center"/>
        <w:rPr>
          <w:rFonts w:cs="Arial"/>
        </w:rPr>
      </w:pPr>
      <w:r w:rsidRPr="000B3085">
        <w:rPr>
          <w:rStyle w:val="Hyperlink"/>
          <w:rFonts w:cs="Arial"/>
          <w:b/>
          <w:color w:val="000000"/>
          <w:u w:val="none"/>
        </w:rPr>
        <w:t>Average Class Size and Cla</w:t>
      </w:r>
      <w:r w:rsidR="00AD52D9">
        <w:rPr>
          <w:rStyle w:val="Hyperlink"/>
          <w:rFonts w:cs="Arial"/>
          <w:b/>
          <w:color w:val="000000"/>
          <w:u w:val="none"/>
        </w:rPr>
        <w:t>ss Size Distribution (Secondary</w:t>
      </w:r>
      <w:r w:rsidRPr="000B3085">
        <w:rPr>
          <w:rStyle w:val="Hyperlink"/>
          <w:rFonts w:cs="Arial"/>
          <w:b/>
          <w:color w:val="000000"/>
          <w:u w:val="none"/>
        </w:rPr>
        <w:t>)</w:t>
      </w:r>
    </w:p>
    <w:tbl>
      <w:tblPr>
        <w:tblStyle w:val="TableGrid"/>
        <w:tblW w:w="3632" w:type="pct"/>
        <w:jc w:val="center"/>
        <w:tblLook w:val="0000" w:firstRow="0" w:lastRow="0" w:firstColumn="0" w:lastColumn="0" w:noHBand="0" w:noVBand="0"/>
        <w:tblCaption w:val="Average Class Size and Class Size Distribution (Elementary) (School Year 2017-18)"/>
        <w:tblDescription w:val="Table displays for school year 2017-18, the average class size and class size distribution by grade level, by average class size, and by the number of classes ranging from 1 to 20, the number of classes ranging from 21 to 32, and number of classes ranging from 33 or more. The number of classes indicates how many classes fall into each size category (a range of total students per class)."/>
      </w:tblPr>
      <w:tblGrid>
        <w:gridCol w:w="1043"/>
        <w:gridCol w:w="857"/>
        <w:gridCol w:w="2237"/>
        <w:gridCol w:w="900"/>
        <w:gridCol w:w="2069"/>
      </w:tblGrid>
      <w:tr w:rsidR="002B5E7D" w:rsidRPr="00052FA8" w:rsidTr="00AD52D9">
        <w:trPr>
          <w:cantSplit/>
          <w:tblHeader/>
          <w:jc w:val="center"/>
        </w:trPr>
        <w:tc>
          <w:tcPr>
            <w:tcW w:w="734" w:type="pct"/>
            <w:shd w:val="clear" w:color="auto" w:fill="D9D9D9" w:themeFill="background1" w:themeFillShade="D9"/>
            <w:vAlign w:val="center"/>
          </w:tcPr>
          <w:p w:rsidR="002B5E7D" w:rsidRPr="00052FA8" w:rsidRDefault="002B5E7D" w:rsidP="000C2F63">
            <w:pPr>
              <w:jc w:val="center"/>
              <w:rPr>
                <w:rFonts w:cs="Arial"/>
                <w:b/>
              </w:rPr>
            </w:pPr>
            <w:r w:rsidRPr="00052FA8">
              <w:rPr>
                <w:rFonts w:cs="Arial"/>
                <w:b/>
              </w:rPr>
              <w:t>Grad</w:t>
            </w:r>
            <w:r>
              <w:rPr>
                <w:rFonts w:cs="Arial"/>
                <w:b/>
              </w:rPr>
              <w:t>e</w:t>
            </w:r>
            <w:r>
              <w:rPr>
                <w:rFonts w:cs="Arial"/>
                <w:b/>
              </w:rPr>
              <w:br/>
            </w:r>
            <w:r w:rsidRPr="00052FA8">
              <w:rPr>
                <w:rFonts w:cs="Arial"/>
                <w:b/>
              </w:rPr>
              <w:t>Level</w:t>
            </w:r>
          </w:p>
        </w:tc>
        <w:tc>
          <w:tcPr>
            <w:tcW w:w="603" w:type="pct"/>
            <w:shd w:val="clear" w:color="auto" w:fill="D9D9D9" w:themeFill="background1" w:themeFillShade="D9"/>
            <w:vAlign w:val="center"/>
          </w:tcPr>
          <w:p w:rsidR="002B5E7D" w:rsidRPr="00052FA8" w:rsidRDefault="00AD52D9" w:rsidP="000C2F63">
            <w:pPr>
              <w:jc w:val="center"/>
              <w:rPr>
                <w:rFonts w:cs="Arial"/>
                <w:b/>
              </w:rPr>
            </w:pPr>
            <w:r>
              <w:rPr>
                <w:rFonts w:cs="Arial"/>
                <w:b/>
              </w:rPr>
              <w:t>Avg.</w:t>
            </w:r>
            <w:r w:rsidR="002B5E7D">
              <w:rPr>
                <w:rFonts w:cs="Arial"/>
                <w:b/>
              </w:rPr>
              <w:t xml:space="preserve"> </w:t>
            </w:r>
            <w:r w:rsidR="002B5E7D">
              <w:rPr>
                <w:rFonts w:cs="Arial"/>
                <w:b/>
              </w:rPr>
              <w:br/>
            </w:r>
            <w:r w:rsidR="002B5E7D" w:rsidRPr="00052FA8">
              <w:rPr>
                <w:rFonts w:cs="Arial"/>
                <w:b/>
              </w:rPr>
              <w:t>Class</w:t>
            </w:r>
            <w:r w:rsidR="002B5E7D">
              <w:rPr>
                <w:rFonts w:cs="Arial"/>
                <w:b/>
              </w:rPr>
              <w:t xml:space="preserve"> </w:t>
            </w:r>
            <w:r w:rsidR="002B5E7D">
              <w:rPr>
                <w:rFonts w:cs="Arial"/>
                <w:b/>
              </w:rPr>
              <w:br/>
            </w:r>
            <w:r w:rsidR="002B5E7D" w:rsidRPr="00052FA8">
              <w:rPr>
                <w:rFonts w:cs="Arial"/>
                <w:b/>
              </w:rPr>
              <w:t>Size</w:t>
            </w:r>
          </w:p>
        </w:tc>
        <w:tc>
          <w:tcPr>
            <w:tcW w:w="1574" w:type="pct"/>
            <w:shd w:val="clear" w:color="auto" w:fill="D9D9D9" w:themeFill="background1" w:themeFillShade="D9"/>
            <w:vAlign w:val="center"/>
          </w:tcPr>
          <w:p w:rsidR="00AD52D9" w:rsidRDefault="00AD52D9" w:rsidP="000C2F63">
            <w:pPr>
              <w:jc w:val="center"/>
              <w:rPr>
                <w:rFonts w:cs="Arial"/>
                <w:b/>
              </w:rPr>
            </w:pPr>
            <w:r>
              <w:rPr>
                <w:rFonts w:cs="Arial"/>
                <w:b/>
              </w:rPr>
              <w:t>201</w:t>
            </w:r>
            <w:r w:rsidR="00CF4D54">
              <w:rPr>
                <w:rFonts w:cs="Arial"/>
                <w:b/>
              </w:rPr>
              <w:t>7-18</w:t>
            </w:r>
          </w:p>
          <w:p w:rsidR="002B5E7D" w:rsidRPr="00052FA8" w:rsidRDefault="002B5E7D" w:rsidP="000C2F63">
            <w:pPr>
              <w:jc w:val="center"/>
              <w:rPr>
                <w:rFonts w:cs="Arial"/>
                <w:b/>
              </w:rPr>
            </w:pPr>
            <w:r>
              <w:rPr>
                <w:rFonts w:cs="Arial"/>
                <w:b/>
              </w:rPr>
              <w:t xml:space="preserve">Number of Classes* </w:t>
            </w:r>
            <w:r>
              <w:rPr>
                <w:rFonts w:cs="Arial"/>
                <w:b/>
              </w:rPr>
              <w:br/>
            </w:r>
            <w:r w:rsidR="00AD52D9">
              <w:rPr>
                <w:rFonts w:cs="Arial"/>
                <w:b/>
              </w:rPr>
              <w:t>1-20</w:t>
            </w:r>
          </w:p>
        </w:tc>
        <w:tc>
          <w:tcPr>
            <w:tcW w:w="633" w:type="pct"/>
            <w:shd w:val="clear" w:color="auto" w:fill="D9D9D9" w:themeFill="background1" w:themeFillShade="D9"/>
            <w:vAlign w:val="center"/>
          </w:tcPr>
          <w:p w:rsidR="002B5E7D" w:rsidRPr="00052FA8" w:rsidRDefault="00AD52D9" w:rsidP="000C2F63">
            <w:pPr>
              <w:jc w:val="center"/>
              <w:rPr>
                <w:rFonts w:cs="Arial"/>
                <w:b/>
              </w:rPr>
            </w:pPr>
            <w:r>
              <w:rPr>
                <w:rFonts w:cs="Arial"/>
                <w:b/>
              </w:rPr>
              <w:t>Avg. Class Size</w:t>
            </w:r>
          </w:p>
        </w:tc>
        <w:tc>
          <w:tcPr>
            <w:tcW w:w="1456" w:type="pct"/>
            <w:shd w:val="clear" w:color="auto" w:fill="D9D9D9" w:themeFill="background1" w:themeFillShade="D9"/>
            <w:vAlign w:val="center"/>
          </w:tcPr>
          <w:p w:rsidR="00AD52D9" w:rsidRDefault="00AD52D9" w:rsidP="000C2F63">
            <w:pPr>
              <w:jc w:val="center"/>
              <w:rPr>
                <w:rFonts w:cs="Arial"/>
                <w:b/>
              </w:rPr>
            </w:pPr>
            <w:r>
              <w:rPr>
                <w:rFonts w:cs="Arial"/>
                <w:b/>
              </w:rPr>
              <w:t>201</w:t>
            </w:r>
            <w:r w:rsidR="00CF4D54">
              <w:rPr>
                <w:rFonts w:cs="Arial"/>
                <w:b/>
              </w:rPr>
              <w:t>8-19</w:t>
            </w:r>
          </w:p>
          <w:p w:rsidR="002B5E7D" w:rsidRPr="00052FA8" w:rsidRDefault="002B5E7D" w:rsidP="000C2F63">
            <w:pPr>
              <w:jc w:val="center"/>
              <w:rPr>
                <w:rFonts w:cs="Arial"/>
                <w:b/>
              </w:rPr>
            </w:pPr>
            <w:r>
              <w:rPr>
                <w:rFonts w:cs="Arial"/>
                <w:b/>
              </w:rPr>
              <w:t xml:space="preserve">Number of Classes* </w:t>
            </w:r>
            <w:r>
              <w:rPr>
                <w:rFonts w:cs="Arial"/>
                <w:b/>
              </w:rPr>
              <w:br/>
            </w:r>
            <w:r w:rsidR="00AD52D9">
              <w:rPr>
                <w:rFonts w:cs="Arial"/>
                <w:b/>
              </w:rPr>
              <w:t>1-20</w:t>
            </w:r>
          </w:p>
        </w:tc>
      </w:tr>
      <w:tr w:rsidR="002B5E7D" w:rsidRPr="00052FA8" w:rsidTr="00AD52D9">
        <w:trPr>
          <w:cantSplit/>
          <w:tblHeader/>
          <w:jc w:val="center"/>
        </w:trPr>
        <w:tc>
          <w:tcPr>
            <w:tcW w:w="734" w:type="pct"/>
          </w:tcPr>
          <w:p w:rsidR="002B5E7D" w:rsidRPr="00052FA8" w:rsidRDefault="00AD52D9" w:rsidP="000C2F63">
            <w:pPr>
              <w:jc w:val="center"/>
              <w:rPr>
                <w:rFonts w:cs="Arial"/>
                <w:b/>
              </w:rPr>
            </w:pPr>
            <w:r>
              <w:rPr>
                <w:rFonts w:cs="Arial"/>
                <w:b/>
              </w:rPr>
              <w:t>6-8</w:t>
            </w:r>
          </w:p>
        </w:tc>
        <w:tc>
          <w:tcPr>
            <w:tcW w:w="603" w:type="pct"/>
          </w:tcPr>
          <w:p w:rsidR="002B5E7D" w:rsidRPr="00052FA8" w:rsidRDefault="00CF4D54" w:rsidP="000C2F63">
            <w:pPr>
              <w:jc w:val="center"/>
              <w:rPr>
                <w:rFonts w:cs="Arial"/>
              </w:rPr>
            </w:pPr>
            <w:r>
              <w:rPr>
                <w:rFonts w:cs="Arial"/>
              </w:rPr>
              <w:t>10</w:t>
            </w:r>
          </w:p>
        </w:tc>
        <w:tc>
          <w:tcPr>
            <w:tcW w:w="1574" w:type="pct"/>
          </w:tcPr>
          <w:p w:rsidR="002B5E7D" w:rsidRPr="00052FA8" w:rsidRDefault="00AD52D9" w:rsidP="000C2F63">
            <w:pPr>
              <w:jc w:val="center"/>
              <w:rPr>
                <w:rFonts w:cs="Arial"/>
              </w:rPr>
            </w:pPr>
            <w:r>
              <w:rPr>
                <w:rFonts w:cs="Arial"/>
              </w:rPr>
              <w:t>1</w:t>
            </w:r>
            <w:r w:rsidR="00CF4D54">
              <w:rPr>
                <w:rFonts w:cs="Arial"/>
              </w:rPr>
              <w:t>8</w:t>
            </w:r>
          </w:p>
        </w:tc>
        <w:tc>
          <w:tcPr>
            <w:tcW w:w="633" w:type="pct"/>
          </w:tcPr>
          <w:p w:rsidR="002B5E7D" w:rsidRPr="00C83938" w:rsidRDefault="008948F3" w:rsidP="000C2F63">
            <w:pPr>
              <w:jc w:val="center"/>
              <w:rPr>
                <w:rFonts w:cs="Arial"/>
              </w:rPr>
            </w:pPr>
            <w:r>
              <w:rPr>
                <w:rFonts w:cs="Arial"/>
              </w:rPr>
              <w:t>11</w:t>
            </w:r>
          </w:p>
        </w:tc>
        <w:tc>
          <w:tcPr>
            <w:tcW w:w="1456" w:type="pct"/>
          </w:tcPr>
          <w:p w:rsidR="002B5E7D" w:rsidRPr="00C83938" w:rsidRDefault="008948F3" w:rsidP="000C2F63">
            <w:pPr>
              <w:jc w:val="center"/>
              <w:rPr>
                <w:rFonts w:cs="Arial"/>
              </w:rPr>
            </w:pPr>
            <w:r>
              <w:rPr>
                <w:rFonts w:cs="Arial"/>
              </w:rPr>
              <w:t>18</w:t>
            </w:r>
          </w:p>
        </w:tc>
      </w:tr>
      <w:tr w:rsidR="002B5E7D" w:rsidRPr="00052FA8" w:rsidTr="00AD52D9">
        <w:trPr>
          <w:cantSplit/>
          <w:tblHeader/>
          <w:jc w:val="center"/>
        </w:trPr>
        <w:tc>
          <w:tcPr>
            <w:tcW w:w="734" w:type="pct"/>
          </w:tcPr>
          <w:p w:rsidR="002B5E7D" w:rsidRPr="00052FA8" w:rsidRDefault="00AD52D9" w:rsidP="000C2F63">
            <w:pPr>
              <w:jc w:val="center"/>
              <w:rPr>
                <w:rFonts w:cs="Arial"/>
                <w:b/>
              </w:rPr>
            </w:pPr>
            <w:r>
              <w:rPr>
                <w:rFonts w:cs="Arial"/>
                <w:b/>
              </w:rPr>
              <w:t>9-12</w:t>
            </w:r>
          </w:p>
        </w:tc>
        <w:tc>
          <w:tcPr>
            <w:tcW w:w="603" w:type="pct"/>
          </w:tcPr>
          <w:p w:rsidR="002B5E7D" w:rsidRPr="00052FA8" w:rsidRDefault="00CF4D54" w:rsidP="000C2F63">
            <w:pPr>
              <w:jc w:val="center"/>
              <w:rPr>
                <w:rFonts w:cs="Arial"/>
              </w:rPr>
            </w:pPr>
            <w:r>
              <w:rPr>
                <w:rFonts w:cs="Arial"/>
              </w:rPr>
              <w:t>10</w:t>
            </w:r>
          </w:p>
        </w:tc>
        <w:tc>
          <w:tcPr>
            <w:tcW w:w="1574" w:type="pct"/>
          </w:tcPr>
          <w:p w:rsidR="002B5E7D" w:rsidRPr="00052FA8" w:rsidRDefault="00AD52D9" w:rsidP="000C2F63">
            <w:pPr>
              <w:jc w:val="center"/>
              <w:rPr>
                <w:rFonts w:cs="Arial"/>
              </w:rPr>
            </w:pPr>
            <w:r>
              <w:rPr>
                <w:rFonts w:cs="Arial"/>
              </w:rPr>
              <w:t>2</w:t>
            </w:r>
            <w:r w:rsidR="00CF4D54">
              <w:rPr>
                <w:rFonts w:cs="Arial"/>
              </w:rPr>
              <w:t>2</w:t>
            </w:r>
          </w:p>
        </w:tc>
        <w:tc>
          <w:tcPr>
            <w:tcW w:w="633" w:type="pct"/>
          </w:tcPr>
          <w:p w:rsidR="002B5E7D" w:rsidRPr="00C83938" w:rsidRDefault="008948F3" w:rsidP="000C2F63">
            <w:pPr>
              <w:jc w:val="center"/>
              <w:rPr>
                <w:rFonts w:cs="Arial"/>
              </w:rPr>
            </w:pPr>
            <w:r>
              <w:rPr>
                <w:rFonts w:cs="Arial"/>
              </w:rPr>
              <w:t>11</w:t>
            </w:r>
          </w:p>
        </w:tc>
        <w:tc>
          <w:tcPr>
            <w:tcW w:w="1456" w:type="pct"/>
          </w:tcPr>
          <w:p w:rsidR="002B5E7D" w:rsidRPr="00C83938" w:rsidRDefault="008948F3" w:rsidP="000C2F63">
            <w:pPr>
              <w:jc w:val="center"/>
              <w:rPr>
                <w:rFonts w:cs="Arial"/>
              </w:rPr>
            </w:pPr>
            <w:r>
              <w:rPr>
                <w:rFonts w:cs="Arial"/>
              </w:rPr>
              <w:t>22</w:t>
            </w:r>
          </w:p>
        </w:tc>
      </w:tr>
    </w:tbl>
    <w:p w:rsidR="002B5E7D" w:rsidRDefault="002B5E7D" w:rsidP="002B5E7D">
      <w:pPr>
        <w:spacing w:before="120"/>
        <w:rPr>
          <w:rStyle w:val="Hyperlink"/>
          <w:rFonts w:cs="Arial"/>
          <w:color w:val="000000"/>
          <w:u w:val="none"/>
        </w:rPr>
      </w:pPr>
      <w:r w:rsidRPr="008E7082">
        <w:rPr>
          <w:rStyle w:val="Hyperlink"/>
          <w:rFonts w:cs="Arial"/>
          <w:color w:val="000000"/>
          <w:u w:val="none"/>
        </w:rPr>
        <w:t xml:space="preserve">*Number of classes indicates how many classes fall into each size category </w:t>
      </w:r>
      <w:r w:rsidRPr="008E7082">
        <w:rPr>
          <w:rFonts w:cs="Arial"/>
          <w:color w:val="000000"/>
        </w:rPr>
        <w:t>(a range of total</w:t>
      </w:r>
      <w:r w:rsidRPr="00052FA8">
        <w:rPr>
          <w:rFonts w:cs="Arial"/>
          <w:color w:val="000000"/>
        </w:rPr>
        <w:t xml:space="preserve"> students per class)</w:t>
      </w:r>
      <w:r w:rsidRPr="00E83A5E">
        <w:rPr>
          <w:rStyle w:val="Hyperlink"/>
          <w:rFonts w:cs="Arial"/>
          <w:color w:val="000000"/>
          <w:u w:val="none"/>
        </w:rPr>
        <w:t>.</w:t>
      </w:r>
    </w:p>
    <w:p w:rsidR="002B5E7D" w:rsidRPr="008E7082" w:rsidRDefault="002B5E7D" w:rsidP="005C0D7A">
      <w:pPr>
        <w:spacing w:before="360"/>
        <w:jc w:val="center"/>
      </w:pPr>
      <w:r w:rsidRPr="008E7082">
        <w:rPr>
          <w:rStyle w:val="Hyperlink"/>
          <w:rFonts w:cs="Arial"/>
          <w:b/>
          <w:color w:val="000000"/>
          <w:u w:val="none"/>
        </w:rPr>
        <w:t>Average Class Size and Class Size Distribution (Secondary)</w:t>
      </w:r>
    </w:p>
    <w:tbl>
      <w:tblPr>
        <w:tblStyle w:val="TableGrid"/>
        <w:tblW w:w="4092" w:type="pct"/>
        <w:jc w:val="center"/>
        <w:tblLayout w:type="fixed"/>
        <w:tblLook w:val="0000" w:firstRow="0" w:lastRow="0" w:firstColumn="0" w:lastColumn="0" w:noHBand="0" w:noVBand="0"/>
        <w:tblCaption w:val="Average Class Size and Class Size Distribution (Secondary) (School Year 2015-16)"/>
        <w:tblDescription w:val="Table displays for school year 2015-16, the average class size and class size distribution (secondary) by subject, by average class size, by number of classes ranging from 1 to 22, number of classes ranging from 23 to 32, and number of classes ranging from 33 or more. The number of classes indicates how many classrooms fall into each size category (a range of total students per classroom. At the secondary school-level, this information is reported by subject area rather than grade level."/>
      </w:tblPr>
      <w:tblGrid>
        <w:gridCol w:w="1886"/>
        <w:gridCol w:w="1169"/>
        <w:gridCol w:w="1710"/>
        <w:gridCol w:w="1081"/>
        <w:gridCol w:w="2160"/>
      </w:tblGrid>
      <w:tr w:rsidR="002B5E7D" w:rsidRPr="00052FA8" w:rsidTr="00AD52D9">
        <w:trPr>
          <w:cantSplit/>
          <w:tblHeader/>
          <w:jc w:val="center"/>
        </w:trPr>
        <w:tc>
          <w:tcPr>
            <w:tcW w:w="1178" w:type="pct"/>
            <w:shd w:val="clear" w:color="auto" w:fill="D9D9D9" w:themeFill="background1" w:themeFillShade="D9"/>
            <w:vAlign w:val="center"/>
          </w:tcPr>
          <w:p w:rsidR="002B5E7D" w:rsidRPr="00052FA8" w:rsidRDefault="002B5E7D" w:rsidP="000C2F63">
            <w:pPr>
              <w:jc w:val="center"/>
              <w:rPr>
                <w:rFonts w:cs="Arial"/>
                <w:b/>
              </w:rPr>
            </w:pPr>
            <w:r w:rsidRPr="00052FA8">
              <w:rPr>
                <w:rFonts w:cs="Arial"/>
                <w:b/>
              </w:rPr>
              <w:t>Subject</w:t>
            </w:r>
          </w:p>
        </w:tc>
        <w:tc>
          <w:tcPr>
            <w:tcW w:w="730" w:type="pct"/>
            <w:shd w:val="clear" w:color="auto" w:fill="D9D9D9" w:themeFill="background1" w:themeFillShade="D9"/>
            <w:vAlign w:val="center"/>
          </w:tcPr>
          <w:p w:rsidR="002B5E7D" w:rsidRPr="00052FA8" w:rsidRDefault="00AD52D9" w:rsidP="000C2F63">
            <w:pPr>
              <w:jc w:val="center"/>
              <w:rPr>
                <w:rFonts w:cs="Arial"/>
                <w:b/>
              </w:rPr>
            </w:pPr>
            <w:r>
              <w:rPr>
                <w:rFonts w:cs="Arial"/>
                <w:b/>
              </w:rPr>
              <w:t xml:space="preserve">Avg. </w:t>
            </w:r>
            <w:r w:rsidR="002B5E7D">
              <w:rPr>
                <w:rFonts w:cs="Arial"/>
                <w:b/>
              </w:rPr>
              <w:br/>
            </w:r>
            <w:r w:rsidR="002B5E7D" w:rsidRPr="00052FA8">
              <w:rPr>
                <w:rFonts w:cs="Arial"/>
                <w:b/>
              </w:rPr>
              <w:t>Class</w:t>
            </w:r>
            <w:r w:rsidR="002B5E7D">
              <w:rPr>
                <w:rFonts w:cs="Arial"/>
                <w:b/>
              </w:rPr>
              <w:br/>
            </w:r>
            <w:r w:rsidR="002B5E7D" w:rsidRPr="00052FA8">
              <w:rPr>
                <w:rFonts w:cs="Arial"/>
                <w:b/>
              </w:rPr>
              <w:t>Size</w:t>
            </w:r>
          </w:p>
        </w:tc>
        <w:tc>
          <w:tcPr>
            <w:tcW w:w="1068" w:type="pct"/>
            <w:shd w:val="clear" w:color="auto" w:fill="D9D9D9" w:themeFill="background1" w:themeFillShade="D9"/>
            <w:vAlign w:val="center"/>
          </w:tcPr>
          <w:p w:rsidR="00AD52D9" w:rsidRDefault="00AD52D9" w:rsidP="00AD52D9">
            <w:pPr>
              <w:jc w:val="center"/>
              <w:rPr>
                <w:rFonts w:cs="Arial"/>
                <w:b/>
              </w:rPr>
            </w:pPr>
            <w:r>
              <w:rPr>
                <w:rFonts w:cs="Arial"/>
                <w:b/>
              </w:rPr>
              <w:t>201</w:t>
            </w:r>
            <w:r w:rsidR="00CF4D54">
              <w:rPr>
                <w:rFonts w:cs="Arial"/>
                <w:b/>
              </w:rPr>
              <w:t>7-18</w:t>
            </w:r>
          </w:p>
          <w:p w:rsidR="00AD52D9" w:rsidRDefault="00AD52D9" w:rsidP="00AD52D9">
            <w:pPr>
              <w:jc w:val="center"/>
              <w:rPr>
                <w:rFonts w:cs="Arial"/>
                <w:b/>
              </w:rPr>
            </w:pPr>
            <w:r>
              <w:rPr>
                <w:rFonts w:cs="Arial"/>
                <w:b/>
              </w:rPr>
              <w:t xml:space="preserve">Number of </w:t>
            </w:r>
          </w:p>
          <w:p w:rsidR="002B5E7D" w:rsidRPr="00052FA8" w:rsidRDefault="00AD52D9" w:rsidP="00AD52D9">
            <w:pPr>
              <w:jc w:val="center"/>
              <w:rPr>
                <w:rFonts w:cs="Arial"/>
                <w:b/>
              </w:rPr>
            </w:pPr>
            <w:r>
              <w:rPr>
                <w:rFonts w:cs="Arial"/>
                <w:b/>
              </w:rPr>
              <w:t xml:space="preserve">Classes* </w:t>
            </w:r>
            <w:r>
              <w:rPr>
                <w:rFonts w:cs="Arial"/>
                <w:b/>
              </w:rPr>
              <w:br/>
              <w:t>1-22</w:t>
            </w:r>
          </w:p>
        </w:tc>
        <w:tc>
          <w:tcPr>
            <w:tcW w:w="675" w:type="pct"/>
            <w:shd w:val="clear" w:color="auto" w:fill="D9D9D9" w:themeFill="background1" w:themeFillShade="D9"/>
            <w:vAlign w:val="center"/>
          </w:tcPr>
          <w:p w:rsidR="002B5E7D" w:rsidRPr="00052FA8" w:rsidRDefault="00AD52D9" w:rsidP="000C2F63">
            <w:pPr>
              <w:jc w:val="center"/>
              <w:rPr>
                <w:rFonts w:cs="Arial"/>
                <w:b/>
              </w:rPr>
            </w:pPr>
            <w:r>
              <w:rPr>
                <w:rFonts w:cs="Arial"/>
                <w:b/>
              </w:rPr>
              <w:t xml:space="preserve">Avg. </w:t>
            </w:r>
            <w:r>
              <w:rPr>
                <w:rFonts w:cs="Arial"/>
                <w:b/>
              </w:rPr>
              <w:br/>
            </w:r>
            <w:r w:rsidRPr="00052FA8">
              <w:rPr>
                <w:rFonts w:cs="Arial"/>
                <w:b/>
              </w:rPr>
              <w:t>Class</w:t>
            </w:r>
            <w:r>
              <w:rPr>
                <w:rFonts w:cs="Arial"/>
                <w:b/>
              </w:rPr>
              <w:br/>
            </w:r>
            <w:r w:rsidRPr="00052FA8">
              <w:rPr>
                <w:rFonts w:cs="Arial"/>
                <w:b/>
              </w:rPr>
              <w:t>Size</w:t>
            </w:r>
          </w:p>
        </w:tc>
        <w:tc>
          <w:tcPr>
            <w:tcW w:w="1349" w:type="pct"/>
            <w:shd w:val="clear" w:color="auto" w:fill="D9D9D9" w:themeFill="background1" w:themeFillShade="D9"/>
            <w:vAlign w:val="center"/>
          </w:tcPr>
          <w:p w:rsidR="00AD52D9" w:rsidRDefault="00AD52D9" w:rsidP="00AD52D9">
            <w:pPr>
              <w:jc w:val="center"/>
              <w:rPr>
                <w:rFonts w:cs="Arial"/>
                <w:b/>
              </w:rPr>
            </w:pPr>
            <w:r>
              <w:rPr>
                <w:rFonts w:cs="Arial"/>
                <w:b/>
              </w:rPr>
              <w:t>201</w:t>
            </w:r>
            <w:r w:rsidR="00CF4D54">
              <w:rPr>
                <w:rFonts w:cs="Arial"/>
                <w:b/>
              </w:rPr>
              <w:t>8-19</w:t>
            </w:r>
          </w:p>
          <w:p w:rsidR="002B5E7D" w:rsidRPr="00052FA8" w:rsidRDefault="00AD52D9" w:rsidP="00AD52D9">
            <w:pPr>
              <w:jc w:val="center"/>
              <w:rPr>
                <w:rFonts w:cs="Arial"/>
                <w:b/>
              </w:rPr>
            </w:pPr>
            <w:r>
              <w:rPr>
                <w:rFonts w:cs="Arial"/>
                <w:b/>
              </w:rPr>
              <w:t xml:space="preserve">Number of Classes* </w:t>
            </w:r>
            <w:r>
              <w:rPr>
                <w:rFonts w:cs="Arial"/>
                <w:b/>
              </w:rPr>
              <w:br/>
              <w:t>1-22</w:t>
            </w:r>
          </w:p>
        </w:tc>
      </w:tr>
      <w:tr w:rsidR="002B5E7D" w:rsidRPr="00052FA8" w:rsidTr="00AD52D9">
        <w:trPr>
          <w:cantSplit/>
          <w:tblHeader/>
          <w:jc w:val="center"/>
        </w:trPr>
        <w:tc>
          <w:tcPr>
            <w:tcW w:w="1178" w:type="pct"/>
          </w:tcPr>
          <w:p w:rsidR="002B5E7D" w:rsidRPr="00052FA8" w:rsidRDefault="002B5E7D" w:rsidP="000C2F63">
            <w:pPr>
              <w:rPr>
                <w:rFonts w:cs="Arial"/>
                <w:b/>
              </w:rPr>
            </w:pPr>
            <w:r w:rsidRPr="00052FA8">
              <w:rPr>
                <w:rFonts w:cs="Arial"/>
                <w:b/>
              </w:rPr>
              <w:t>English</w:t>
            </w:r>
          </w:p>
        </w:tc>
        <w:tc>
          <w:tcPr>
            <w:tcW w:w="730" w:type="pct"/>
            <w:vAlign w:val="center"/>
          </w:tcPr>
          <w:p w:rsidR="002B5E7D" w:rsidRPr="00052FA8" w:rsidRDefault="00AD52D9" w:rsidP="000C2F63">
            <w:pPr>
              <w:jc w:val="center"/>
              <w:rPr>
                <w:rFonts w:cs="Arial"/>
              </w:rPr>
            </w:pPr>
            <w:r>
              <w:rPr>
                <w:rFonts w:cs="Arial"/>
              </w:rPr>
              <w:t>7</w:t>
            </w:r>
          </w:p>
        </w:tc>
        <w:tc>
          <w:tcPr>
            <w:tcW w:w="1068" w:type="pct"/>
            <w:vAlign w:val="center"/>
          </w:tcPr>
          <w:p w:rsidR="002B5E7D" w:rsidRPr="00052FA8" w:rsidRDefault="00AD52D9" w:rsidP="000C2F63">
            <w:pPr>
              <w:jc w:val="center"/>
              <w:rPr>
                <w:rFonts w:cs="Arial"/>
              </w:rPr>
            </w:pPr>
            <w:r>
              <w:rPr>
                <w:rFonts w:cs="Arial"/>
              </w:rPr>
              <w:t>1</w:t>
            </w:r>
            <w:r w:rsidR="00CF4D54">
              <w:rPr>
                <w:rFonts w:cs="Arial"/>
              </w:rPr>
              <w:t>9</w:t>
            </w:r>
          </w:p>
        </w:tc>
        <w:tc>
          <w:tcPr>
            <w:tcW w:w="675" w:type="pct"/>
            <w:vAlign w:val="center"/>
          </w:tcPr>
          <w:p w:rsidR="002B5E7D" w:rsidRPr="00C83938" w:rsidRDefault="00D272C8" w:rsidP="000C2F63">
            <w:pPr>
              <w:jc w:val="center"/>
              <w:rPr>
                <w:rFonts w:cs="Arial"/>
              </w:rPr>
            </w:pPr>
            <w:r>
              <w:rPr>
                <w:rFonts w:cs="Arial"/>
              </w:rPr>
              <w:t>8</w:t>
            </w:r>
          </w:p>
        </w:tc>
        <w:tc>
          <w:tcPr>
            <w:tcW w:w="1349" w:type="pct"/>
            <w:vAlign w:val="center"/>
          </w:tcPr>
          <w:p w:rsidR="002B5E7D" w:rsidRPr="00C83938" w:rsidRDefault="00D272C8" w:rsidP="000C2F63">
            <w:pPr>
              <w:jc w:val="center"/>
              <w:rPr>
                <w:rFonts w:cs="Arial"/>
              </w:rPr>
            </w:pPr>
            <w:r>
              <w:rPr>
                <w:rFonts w:cs="Arial"/>
              </w:rPr>
              <w:t>19</w:t>
            </w:r>
          </w:p>
        </w:tc>
      </w:tr>
      <w:tr w:rsidR="002B5E7D" w:rsidRPr="00052FA8" w:rsidTr="00AD52D9">
        <w:trPr>
          <w:cantSplit/>
          <w:tblHeader/>
          <w:jc w:val="center"/>
        </w:trPr>
        <w:tc>
          <w:tcPr>
            <w:tcW w:w="1178" w:type="pct"/>
          </w:tcPr>
          <w:p w:rsidR="002B5E7D" w:rsidRPr="00052FA8" w:rsidRDefault="002B5E7D" w:rsidP="000C2F63">
            <w:pPr>
              <w:rPr>
                <w:rFonts w:cs="Arial"/>
                <w:b/>
              </w:rPr>
            </w:pPr>
            <w:r w:rsidRPr="00052FA8">
              <w:rPr>
                <w:rFonts w:cs="Arial"/>
                <w:b/>
              </w:rPr>
              <w:t>Mathematics</w:t>
            </w:r>
          </w:p>
        </w:tc>
        <w:tc>
          <w:tcPr>
            <w:tcW w:w="730" w:type="pct"/>
            <w:vAlign w:val="center"/>
          </w:tcPr>
          <w:p w:rsidR="002B5E7D" w:rsidRPr="00052FA8" w:rsidRDefault="00AD52D9" w:rsidP="000C2F63">
            <w:pPr>
              <w:jc w:val="center"/>
              <w:rPr>
                <w:rFonts w:cs="Arial"/>
              </w:rPr>
            </w:pPr>
            <w:r>
              <w:rPr>
                <w:rFonts w:cs="Arial"/>
              </w:rPr>
              <w:t>7</w:t>
            </w:r>
          </w:p>
        </w:tc>
        <w:tc>
          <w:tcPr>
            <w:tcW w:w="1068" w:type="pct"/>
            <w:vAlign w:val="center"/>
          </w:tcPr>
          <w:p w:rsidR="002B5E7D" w:rsidRPr="00052FA8" w:rsidRDefault="00CF4D54" w:rsidP="000C2F63">
            <w:pPr>
              <w:jc w:val="center"/>
              <w:rPr>
                <w:rFonts w:cs="Arial"/>
              </w:rPr>
            </w:pPr>
            <w:r>
              <w:rPr>
                <w:rFonts w:cs="Arial"/>
              </w:rPr>
              <w:t>23</w:t>
            </w:r>
          </w:p>
        </w:tc>
        <w:tc>
          <w:tcPr>
            <w:tcW w:w="675" w:type="pct"/>
            <w:vAlign w:val="center"/>
          </w:tcPr>
          <w:p w:rsidR="002B5E7D" w:rsidRPr="00C83938" w:rsidRDefault="00D272C8" w:rsidP="000C2F63">
            <w:pPr>
              <w:jc w:val="center"/>
              <w:rPr>
                <w:rFonts w:cs="Arial"/>
              </w:rPr>
            </w:pPr>
            <w:r>
              <w:rPr>
                <w:rFonts w:cs="Arial"/>
              </w:rPr>
              <w:t>8</w:t>
            </w:r>
          </w:p>
        </w:tc>
        <w:tc>
          <w:tcPr>
            <w:tcW w:w="1349" w:type="pct"/>
            <w:vAlign w:val="center"/>
          </w:tcPr>
          <w:p w:rsidR="002B5E7D" w:rsidRPr="00C83938" w:rsidRDefault="00D272C8" w:rsidP="000C2F63">
            <w:pPr>
              <w:jc w:val="center"/>
              <w:rPr>
                <w:rFonts w:cs="Arial"/>
              </w:rPr>
            </w:pPr>
            <w:r>
              <w:rPr>
                <w:rFonts w:cs="Arial"/>
              </w:rPr>
              <w:t>23</w:t>
            </w:r>
          </w:p>
        </w:tc>
      </w:tr>
      <w:tr w:rsidR="002B5E7D" w:rsidRPr="00052FA8" w:rsidTr="00AD52D9">
        <w:trPr>
          <w:cantSplit/>
          <w:tblHeader/>
          <w:jc w:val="center"/>
        </w:trPr>
        <w:tc>
          <w:tcPr>
            <w:tcW w:w="1178" w:type="pct"/>
          </w:tcPr>
          <w:p w:rsidR="002B5E7D" w:rsidRPr="00052FA8" w:rsidRDefault="002B5E7D" w:rsidP="000C2F63">
            <w:pPr>
              <w:rPr>
                <w:rFonts w:cs="Arial"/>
                <w:b/>
              </w:rPr>
            </w:pPr>
            <w:r w:rsidRPr="00052FA8">
              <w:rPr>
                <w:rFonts w:cs="Arial"/>
                <w:b/>
              </w:rPr>
              <w:t>Science</w:t>
            </w:r>
          </w:p>
        </w:tc>
        <w:tc>
          <w:tcPr>
            <w:tcW w:w="730" w:type="pct"/>
            <w:vAlign w:val="center"/>
          </w:tcPr>
          <w:p w:rsidR="002B5E7D" w:rsidRPr="00052FA8" w:rsidRDefault="00CF4D54" w:rsidP="000C2F63">
            <w:pPr>
              <w:jc w:val="center"/>
              <w:rPr>
                <w:rFonts w:cs="Arial"/>
              </w:rPr>
            </w:pPr>
            <w:r>
              <w:rPr>
                <w:rFonts w:cs="Arial"/>
              </w:rPr>
              <w:t>8</w:t>
            </w:r>
          </w:p>
        </w:tc>
        <w:tc>
          <w:tcPr>
            <w:tcW w:w="1068" w:type="pct"/>
            <w:vAlign w:val="center"/>
          </w:tcPr>
          <w:p w:rsidR="002B5E7D" w:rsidRPr="00052FA8" w:rsidRDefault="00CF4D54" w:rsidP="000C2F63">
            <w:pPr>
              <w:jc w:val="center"/>
              <w:rPr>
                <w:rFonts w:cs="Arial"/>
              </w:rPr>
            </w:pPr>
            <w:r>
              <w:rPr>
                <w:rFonts w:cs="Arial"/>
              </w:rPr>
              <w:t>22</w:t>
            </w:r>
          </w:p>
        </w:tc>
        <w:tc>
          <w:tcPr>
            <w:tcW w:w="675" w:type="pct"/>
            <w:vAlign w:val="center"/>
          </w:tcPr>
          <w:p w:rsidR="002B5E7D" w:rsidRPr="00C83938" w:rsidRDefault="00D272C8" w:rsidP="000C2F63">
            <w:pPr>
              <w:jc w:val="center"/>
              <w:rPr>
                <w:rFonts w:cs="Arial"/>
              </w:rPr>
            </w:pPr>
            <w:r>
              <w:rPr>
                <w:rFonts w:cs="Arial"/>
              </w:rPr>
              <w:t>8</w:t>
            </w:r>
          </w:p>
        </w:tc>
        <w:tc>
          <w:tcPr>
            <w:tcW w:w="1349" w:type="pct"/>
            <w:vAlign w:val="center"/>
          </w:tcPr>
          <w:p w:rsidR="002B5E7D" w:rsidRPr="00C83938" w:rsidRDefault="00D272C8" w:rsidP="000C2F63">
            <w:pPr>
              <w:jc w:val="center"/>
              <w:rPr>
                <w:rFonts w:cs="Arial"/>
              </w:rPr>
            </w:pPr>
            <w:r>
              <w:rPr>
                <w:rFonts w:cs="Arial"/>
              </w:rPr>
              <w:t>22</w:t>
            </w:r>
          </w:p>
        </w:tc>
      </w:tr>
      <w:tr w:rsidR="002B5E7D" w:rsidRPr="00052FA8" w:rsidTr="00AD52D9">
        <w:trPr>
          <w:cantSplit/>
          <w:tblHeader/>
          <w:jc w:val="center"/>
        </w:trPr>
        <w:tc>
          <w:tcPr>
            <w:tcW w:w="1178" w:type="pct"/>
          </w:tcPr>
          <w:p w:rsidR="002B5E7D" w:rsidRPr="00052FA8" w:rsidRDefault="002B5E7D" w:rsidP="000C2F63">
            <w:pPr>
              <w:rPr>
                <w:rFonts w:cs="Arial"/>
                <w:b/>
              </w:rPr>
            </w:pPr>
            <w:r w:rsidRPr="00052FA8">
              <w:rPr>
                <w:rFonts w:cs="Arial"/>
                <w:b/>
              </w:rPr>
              <w:t>Social Science</w:t>
            </w:r>
          </w:p>
        </w:tc>
        <w:tc>
          <w:tcPr>
            <w:tcW w:w="730" w:type="pct"/>
            <w:vAlign w:val="center"/>
          </w:tcPr>
          <w:p w:rsidR="002B5E7D" w:rsidRPr="00052FA8" w:rsidRDefault="00CF4D54" w:rsidP="000C2F63">
            <w:pPr>
              <w:jc w:val="center"/>
              <w:rPr>
                <w:rFonts w:cs="Arial"/>
              </w:rPr>
            </w:pPr>
            <w:r>
              <w:rPr>
                <w:rFonts w:cs="Arial"/>
              </w:rPr>
              <w:t>8</w:t>
            </w:r>
          </w:p>
        </w:tc>
        <w:tc>
          <w:tcPr>
            <w:tcW w:w="1068" w:type="pct"/>
            <w:vAlign w:val="center"/>
          </w:tcPr>
          <w:p w:rsidR="002B5E7D" w:rsidRPr="00052FA8" w:rsidRDefault="00CF4D54" w:rsidP="000C2F63">
            <w:pPr>
              <w:jc w:val="center"/>
              <w:rPr>
                <w:rFonts w:cs="Arial"/>
              </w:rPr>
            </w:pPr>
            <w:r>
              <w:rPr>
                <w:rFonts w:cs="Arial"/>
              </w:rPr>
              <w:t>21</w:t>
            </w:r>
          </w:p>
        </w:tc>
        <w:tc>
          <w:tcPr>
            <w:tcW w:w="675" w:type="pct"/>
            <w:vAlign w:val="center"/>
          </w:tcPr>
          <w:p w:rsidR="002B5E7D" w:rsidRPr="00C83938" w:rsidRDefault="00D272C8" w:rsidP="000C2F63">
            <w:pPr>
              <w:jc w:val="center"/>
              <w:rPr>
                <w:rFonts w:cs="Arial"/>
              </w:rPr>
            </w:pPr>
            <w:r>
              <w:rPr>
                <w:rFonts w:cs="Arial"/>
              </w:rPr>
              <w:t>8</w:t>
            </w:r>
          </w:p>
        </w:tc>
        <w:tc>
          <w:tcPr>
            <w:tcW w:w="1349" w:type="pct"/>
            <w:vAlign w:val="center"/>
          </w:tcPr>
          <w:p w:rsidR="002B5E7D" w:rsidRPr="00C83938" w:rsidRDefault="00D272C8" w:rsidP="000C2F63">
            <w:pPr>
              <w:jc w:val="center"/>
              <w:rPr>
                <w:rFonts w:cs="Arial"/>
              </w:rPr>
            </w:pPr>
            <w:r>
              <w:rPr>
                <w:rFonts w:cs="Arial"/>
              </w:rPr>
              <w:t>21</w:t>
            </w:r>
          </w:p>
        </w:tc>
      </w:tr>
    </w:tbl>
    <w:p w:rsidR="002B5E7D" w:rsidRDefault="002B5E7D" w:rsidP="002B5E7D">
      <w:pPr>
        <w:spacing w:before="120"/>
        <w:ind w:left="86" w:hanging="86"/>
        <w:rPr>
          <w:rStyle w:val="Hyperlink"/>
          <w:rFonts w:cs="Arial"/>
          <w:b/>
          <w:color w:val="000000"/>
          <w:u w:val="none"/>
        </w:rPr>
      </w:pPr>
      <w:r w:rsidRPr="008E7082">
        <w:rPr>
          <w:rStyle w:val="Hyperlink"/>
          <w:rFonts w:cs="Arial"/>
          <w:color w:val="000000"/>
          <w:u w:val="none"/>
        </w:rPr>
        <w:t xml:space="preserve">*Number of classes indicates how many classrooms fall into each size category </w:t>
      </w:r>
      <w:r w:rsidRPr="008E7082">
        <w:rPr>
          <w:rFonts w:cs="Arial"/>
          <w:color w:val="000000"/>
        </w:rPr>
        <w:t>(a range of total students per classroom)</w:t>
      </w:r>
      <w:r w:rsidRPr="008E7082">
        <w:rPr>
          <w:rStyle w:val="Hyperlink"/>
          <w:rFonts w:cs="Arial"/>
          <w:color w:val="000000"/>
          <w:u w:val="none"/>
        </w:rPr>
        <w:t>. At the secondary school level, this information is reported by subject area rather than grade level.</w:t>
      </w:r>
    </w:p>
    <w:p w:rsidR="002B5E7D" w:rsidRPr="000B3085" w:rsidRDefault="002B5E7D" w:rsidP="002B5E7D">
      <w:pPr>
        <w:spacing w:before="360"/>
        <w:ind w:left="86" w:hanging="86"/>
        <w:rPr>
          <w:b/>
        </w:rPr>
      </w:pPr>
      <w:r w:rsidRPr="000B3085">
        <w:rPr>
          <w:b/>
        </w:rPr>
        <w:t>Academic Counselors and Other Support Staff (School Year 201</w:t>
      </w:r>
      <w:r w:rsidR="00CF4D54">
        <w:rPr>
          <w:b/>
        </w:rPr>
        <w:t>8</w:t>
      </w:r>
      <w:r w:rsidRPr="000B3085">
        <w:rPr>
          <w:b/>
        </w:rPr>
        <w:t>–1</w:t>
      </w:r>
      <w:r w:rsidR="00CF4D54">
        <w:rPr>
          <w:b/>
        </w:rPr>
        <w:t>9</w:t>
      </w:r>
      <w:r w:rsidRPr="000B3085">
        <w:rPr>
          <w:b/>
        </w:rPr>
        <w:t>)</w:t>
      </w:r>
    </w:p>
    <w:tbl>
      <w:tblPr>
        <w:tblStyle w:val="TableGrid"/>
        <w:tblW w:w="5000" w:type="pct"/>
        <w:jc w:val="center"/>
        <w:tblLook w:val="0000" w:firstRow="0" w:lastRow="0" w:firstColumn="0" w:lastColumn="0" w:noHBand="0" w:noVBand="0"/>
        <w:tblCaption w:val="Academic Counselors and Other Support Staff (School Year 2017-18)"/>
        <w:tblDescription w:val="Table displays for school year 2017-18, the academic counselors and other support staff by title, by number of Full Time Equivalent (FTE) assigned to school, and the average number of students per academic counselor. One FTE equals one staff member working full time; one FTE could also represent two staff members who each work 50 percent of full time."/>
      </w:tblPr>
      <w:tblGrid>
        <w:gridCol w:w="4304"/>
        <w:gridCol w:w="2739"/>
        <w:gridCol w:w="2739"/>
      </w:tblGrid>
      <w:tr w:rsidR="002B5E7D" w:rsidRPr="008E4C80" w:rsidTr="000C2F63">
        <w:trPr>
          <w:cantSplit/>
          <w:tblHeader/>
          <w:jc w:val="center"/>
        </w:trPr>
        <w:tc>
          <w:tcPr>
            <w:tcW w:w="2200" w:type="pct"/>
            <w:shd w:val="clear" w:color="auto" w:fill="D9D9D9" w:themeFill="background1" w:themeFillShade="D9"/>
            <w:vAlign w:val="center"/>
          </w:tcPr>
          <w:p w:rsidR="002B5E7D" w:rsidRPr="008E4C80" w:rsidRDefault="002B5E7D" w:rsidP="000C2F63">
            <w:pPr>
              <w:jc w:val="center"/>
              <w:rPr>
                <w:rFonts w:cs="Arial"/>
                <w:b/>
              </w:rPr>
            </w:pPr>
            <w:r w:rsidRPr="008E4C80">
              <w:rPr>
                <w:rFonts w:cs="Arial"/>
                <w:b/>
              </w:rPr>
              <w:t>Title</w:t>
            </w:r>
          </w:p>
        </w:tc>
        <w:tc>
          <w:tcPr>
            <w:tcW w:w="1400" w:type="pct"/>
            <w:shd w:val="clear" w:color="auto" w:fill="D9D9D9" w:themeFill="background1" w:themeFillShade="D9"/>
            <w:vAlign w:val="center"/>
          </w:tcPr>
          <w:p w:rsidR="002B5E7D" w:rsidRPr="008E4C80" w:rsidRDefault="002B5E7D" w:rsidP="000C2F63">
            <w:pPr>
              <w:jc w:val="center"/>
              <w:rPr>
                <w:rFonts w:cs="Arial"/>
                <w:b/>
              </w:rPr>
            </w:pPr>
            <w:r w:rsidRPr="008E4C80">
              <w:rPr>
                <w:rFonts w:cs="Arial"/>
                <w:b/>
              </w:rPr>
              <w:t>Number of FTE*</w:t>
            </w:r>
            <w:r>
              <w:rPr>
                <w:rFonts w:cs="Arial"/>
                <w:b/>
              </w:rPr>
              <w:br/>
            </w:r>
            <w:r w:rsidRPr="008E4C80">
              <w:rPr>
                <w:rFonts w:cs="Arial"/>
                <w:b/>
              </w:rPr>
              <w:t>Assigned to School</w:t>
            </w:r>
          </w:p>
        </w:tc>
        <w:tc>
          <w:tcPr>
            <w:tcW w:w="1400" w:type="pct"/>
            <w:shd w:val="clear" w:color="auto" w:fill="D9D9D9" w:themeFill="background1" w:themeFillShade="D9"/>
            <w:vAlign w:val="center"/>
          </w:tcPr>
          <w:p w:rsidR="002B5E7D" w:rsidRPr="008E4C80" w:rsidRDefault="002B5E7D" w:rsidP="000C2F63">
            <w:pPr>
              <w:jc w:val="center"/>
              <w:rPr>
                <w:rFonts w:cs="Arial"/>
                <w:b/>
              </w:rPr>
            </w:pPr>
            <w:r w:rsidRPr="008E4C80">
              <w:rPr>
                <w:rFonts w:cs="Arial"/>
                <w:b/>
              </w:rPr>
              <w:t>Average Number of</w:t>
            </w:r>
            <w:r>
              <w:rPr>
                <w:rFonts w:cs="Arial"/>
                <w:b/>
              </w:rPr>
              <w:br/>
            </w:r>
            <w:r w:rsidRPr="008E4C80">
              <w:rPr>
                <w:rFonts w:cs="Arial"/>
                <w:b/>
              </w:rPr>
              <w:t>Students per</w:t>
            </w:r>
            <w:r>
              <w:rPr>
                <w:rFonts w:cs="Arial"/>
                <w:b/>
              </w:rPr>
              <w:br/>
            </w:r>
            <w:r w:rsidRPr="008E4C80">
              <w:rPr>
                <w:rFonts w:cs="Arial"/>
                <w:b/>
              </w:rPr>
              <w:t>Academic Counselor</w:t>
            </w:r>
          </w:p>
        </w:tc>
      </w:tr>
      <w:tr w:rsidR="002B5E7D" w:rsidRPr="008E4C80" w:rsidTr="000C2F63">
        <w:trPr>
          <w:cantSplit/>
          <w:tblHeader/>
          <w:jc w:val="center"/>
        </w:trPr>
        <w:tc>
          <w:tcPr>
            <w:tcW w:w="2200" w:type="pct"/>
          </w:tcPr>
          <w:p w:rsidR="002B5E7D" w:rsidRPr="008E4C80" w:rsidRDefault="002B5E7D" w:rsidP="000C2F63">
            <w:pPr>
              <w:rPr>
                <w:rFonts w:cs="Arial"/>
                <w:b/>
              </w:rPr>
            </w:pPr>
            <w:r w:rsidRPr="008E4C80">
              <w:rPr>
                <w:rFonts w:cs="Arial"/>
                <w:b/>
              </w:rPr>
              <w:t>Psychologist</w:t>
            </w:r>
          </w:p>
        </w:tc>
        <w:tc>
          <w:tcPr>
            <w:tcW w:w="1400" w:type="pct"/>
            <w:vAlign w:val="center"/>
          </w:tcPr>
          <w:p w:rsidR="002B5E7D" w:rsidRPr="00C83938" w:rsidRDefault="00C83938" w:rsidP="000C2F63">
            <w:pPr>
              <w:jc w:val="center"/>
              <w:rPr>
                <w:rFonts w:cs="Arial"/>
              </w:rPr>
            </w:pPr>
            <w:r>
              <w:rPr>
                <w:rFonts w:cs="Arial"/>
              </w:rPr>
              <w:t>.5</w:t>
            </w:r>
          </w:p>
        </w:tc>
        <w:tc>
          <w:tcPr>
            <w:tcW w:w="1400" w:type="pct"/>
            <w:vAlign w:val="center"/>
          </w:tcPr>
          <w:p w:rsidR="002B5E7D" w:rsidRPr="00C83938" w:rsidRDefault="00C83938" w:rsidP="000C2F63">
            <w:pPr>
              <w:jc w:val="center"/>
              <w:rPr>
                <w:rFonts w:cs="Arial"/>
                <w:color w:val="000000"/>
              </w:rPr>
            </w:pPr>
            <w:r>
              <w:rPr>
                <w:rFonts w:cs="Arial"/>
                <w:color w:val="000000"/>
              </w:rPr>
              <w:t>N/A</w:t>
            </w:r>
          </w:p>
        </w:tc>
      </w:tr>
      <w:tr w:rsidR="002B5E7D" w:rsidRPr="008E4C80" w:rsidTr="000C2F63">
        <w:trPr>
          <w:cantSplit/>
          <w:tblHeader/>
          <w:jc w:val="center"/>
        </w:trPr>
        <w:tc>
          <w:tcPr>
            <w:tcW w:w="2200" w:type="pct"/>
          </w:tcPr>
          <w:p w:rsidR="002B5E7D" w:rsidRPr="008E4C80" w:rsidRDefault="002B5E7D" w:rsidP="000C2F63">
            <w:pPr>
              <w:rPr>
                <w:rFonts w:cs="Arial"/>
                <w:b/>
              </w:rPr>
            </w:pPr>
            <w:r w:rsidRPr="008E4C80">
              <w:rPr>
                <w:rFonts w:cs="Arial"/>
                <w:b/>
              </w:rPr>
              <w:t>Nurse</w:t>
            </w:r>
          </w:p>
        </w:tc>
        <w:tc>
          <w:tcPr>
            <w:tcW w:w="1400" w:type="pct"/>
            <w:vAlign w:val="center"/>
          </w:tcPr>
          <w:p w:rsidR="002B5E7D" w:rsidRPr="00C83938" w:rsidRDefault="00C83938" w:rsidP="000C2F63">
            <w:pPr>
              <w:jc w:val="center"/>
              <w:rPr>
                <w:rFonts w:cs="Arial"/>
              </w:rPr>
            </w:pPr>
            <w:r>
              <w:rPr>
                <w:rFonts w:cs="Arial"/>
              </w:rPr>
              <w:t>1</w:t>
            </w:r>
          </w:p>
        </w:tc>
        <w:tc>
          <w:tcPr>
            <w:tcW w:w="1400" w:type="pct"/>
            <w:vAlign w:val="center"/>
          </w:tcPr>
          <w:p w:rsidR="002B5E7D" w:rsidRPr="00C83938" w:rsidRDefault="00C83938" w:rsidP="000C2F63">
            <w:pPr>
              <w:jc w:val="center"/>
              <w:rPr>
                <w:rFonts w:cs="Arial"/>
                <w:color w:val="000000"/>
              </w:rPr>
            </w:pPr>
            <w:r>
              <w:rPr>
                <w:rFonts w:cs="Arial"/>
                <w:color w:val="000000"/>
              </w:rPr>
              <w:t>N/A</w:t>
            </w:r>
          </w:p>
        </w:tc>
      </w:tr>
      <w:tr w:rsidR="002B5E7D" w:rsidRPr="008E4C80" w:rsidTr="000C2F63">
        <w:trPr>
          <w:cantSplit/>
          <w:tblHeader/>
          <w:jc w:val="center"/>
        </w:trPr>
        <w:tc>
          <w:tcPr>
            <w:tcW w:w="2200" w:type="pct"/>
          </w:tcPr>
          <w:p w:rsidR="002B5E7D" w:rsidRPr="008E4C80" w:rsidRDefault="002B5E7D" w:rsidP="000C2F63">
            <w:pPr>
              <w:rPr>
                <w:rFonts w:cs="Arial"/>
                <w:b/>
              </w:rPr>
            </w:pPr>
            <w:r w:rsidRPr="008E4C80">
              <w:rPr>
                <w:rFonts w:cs="Arial"/>
                <w:b/>
              </w:rPr>
              <w:t>Speech/Language/Hearing Specialist</w:t>
            </w:r>
          </w:p>
        </w:tc>
        <w:tc>
          <w:tcPr>
            <w:tcW w:w="1400" w:type="pct"/>
            <w:vAlign w:val="center"/>
          </w:tcPr>
          <w:p w:rsidR="002B5E7D" w:rsidRPr="00C83938" w:rsidRDefault="00CF4D54" w:rsidP="000C2F63">
            <w:pPr>
              <w:jc w:val="center"/>
              <w:rPr>
                <w:rFonts w:cs="Arial"/>
              </w:rPr>
            </w:pPr>
            <w:r>
              <w:rPr>
                <w:rFonts w:cs="Arial"/>
              </w:rPr>
              <w:t>1</w:t>
            </w:r>
          </w:p>
        </w:tc>
        <w:tc>
          <w:tcPr>
            <w:tcW w:w="1400" w:type="pct"/>
            <w:vAlign w:val="center"/>
          </w:tcPr>
          <w:p w:rsidR="002B5E7D" w:rsidRPr="00C83938" w:rsidRDefault="00C83938" w:rsidP="000C2F63">
            <w:pPr>
              <w:jc w:val="center"/>
              <w:rPr>
                <w:rFonts w:cs="Arial"/>
                <w:color w:val="000000"/>
              </w:rPr>
            </w:pPr>
            <w:r>
              <w:rPr>
                <w:rFonts w:cs="Arial"/>
                <w:color w:val="000000"/>
              </w:rPr>
              <w:t>N/A</w:t>
            </w:r>
          </w:p>
        </w:tc>
      </w:tr>
      <w:tr w:rsidR="002B5E7D" w:rsidRPr="008E4C80" w:rsidTr="000C2F63">
        <w:trPr>
          <w:cantSplit/>
          <w:tblHeader/>
          <w:jc w:val="center"/>
        </w:trPr>
        <w:tc>
          <w:tcPr>
            <w:tcW w:w="2200" w:type="pct"/>
          </w:tcPr>
          <w:p w:rsidR="002B5E7D" w:rsidRPr="008E4C80" w:rsidRDefault="00AD52D9" w:rsidP="000C2F63">
            <w:pPr>
              <w:rPr>
                <w:rFonts w:cs="Arial"/>
                <w:b/>
              </w:rPr>
            </w:pPr>
            <w:r>
              <w:rPr>
                <w:rFonts w:cs="Arial"/>
                <w:b/>
              </w:rPr>
              <w:t>Classroom Aid</w:t>
            </w:r>
          </w:p>
        </w:tc>
        <w:tc>
          <w:tcPr>
            <w:tcW w:w="1400" w:type="pct"/>
            <w:vAlign w:val="center"/>
          </w:tcPr>
          <w:p w:rsidR="002B5E7D" w:rsidRPr="00C83938" w:rsidRDefault="00CF4D54" w:rsidP="000C2F63">
            <w:pPr>
              <w:jc w:val="center"/>
              <w:rPr>
                <w:rFonts w:cs="Arial"/>
              </w:rPr>
            </w:pPr>
            <w:r>
              <w:rPr>
                <w:rFonts w:cs="Arial"/>
              </w:rPr>
              <w:t>13</w:t>
            </w:r>
          </w:p>
        </w:tc>
        <w:tc>
          <w:tcPr>
            <w:tcW w:w="1400" w:type="pct"/>
            <w:vAlign w:val="center"/>
          </w:tcPr>
          <w:p w:rsidR="002B5E7D" w:rsidRPr="00C83938" w:rsidRDefault="00C83938" w:rsidP="000C2F63">
            <w:pPr>
              <w:jc w:val="center"/>
              <w:rPr>
                <w:rFonts w:cs="Arial"/>
                <w:color w:val="000000"/>
              </w:rPr>
            </w:pPr>
            <w:r>
              <w:rPr>
                <w:rFonts w:cs="Arial"/>
                <w:color w:val="000000"/>
              </w:rPr>
              <w:t>N/A</w:t>
            </w:r>
          </w:p>
        </w:tc>
      </w:tr>
    </w:tbl>
    <w:p w:rsidR="002B5E7D" w:rsidRDefault="002B5E7D" w:rsidP="002B5E7D">
      <w:pPr>
        <w:spacing w:before="120"/>
        <w:rPr>
          <w:i/>
        </w:rPr>
      </w:pPr>
      <w:r w:rsidRPr="008E4C80">
        <w:t>Note: Cells with N/A values do not require data.</w:t>
      </w:r>
    </w:p>
    <w:p w:rsidR="002B5E7D" w:rsidRDefault="002B5E7D" w:rsidP="002B5E7D">
      <w:pPr>
        <w:spacing w:before="120"/>
        <w:rPr>
          <w:rStyle w:val="Hyperlink"/>
          <w:rFonts w:cs="Arial"/>
          <w:b/>
          <w:color w:val="000000"/>
          <w:u w:val="none"/>
        </w:rPr>
      </w:pPr>
      <w:r>
        <w:t>*</w:t>
      </w:r>
      <w:r w:rsidRPr="008E4C80">
        <w:t>One Full Time Equivalent (FTE) equals one staff member working full time; one FTE could also represent two staff members who each work 50 percent of full time.</w:t>
      </w:r>
      <w:r>
        <w:rPr>
          <w:rStyle w:val="Hyperlink"/>
          <w:rFonts w:cs="Arial"/>
          <w:b/>
          <w:color w:val="000000"/>
          <w:u w:val="none"/>
        </w:rPr>
        <w:br w:type="page"/>
      </w:r>
    </w:p>
    <w:p w:rsidR="002B5E7D" w:rsidRPr="000B3085" w:rsidRDefault="008F7F7B" w:rsidP="002B5E7D">
      <w:pPr>
        <w:spacing w:before="360"/>
        <w:rPr>
          <w:b/>
        </w:rPr>
      </w:pPr>
      <w:r>
        <w:rPr>
          <w:rStyle w:val="Hyperlink"/>
          <w:rFonts w:cs="Arial"/>
          <w:b/>
          <w:color w:val="000000"/>
          <w:u w:val="none"/>
        </w:rPr>
        <w:lastRenderedPageBreak/>
        <w:t>Professional Development</w:t>
      </w:r>
    </w:p>
    <w:p w:rsidR="002B5E7D" w:rsidRPr="008E4C80" w:rsidRDefault="002B5E7D" w:rsidP="00224B3B">
      <w:pPr>
        <w:pBdr>
          <w:top w:val="single" w:sz="4" w:space="1" w:color="auto"/>
          <w:left w:val="single" w:sz="4" w:space="4" w:color="auto"/>
          <w:bottom w:val="single" w:sz="4" w:space="1" w:color="auto"/>
          <w:right w:val="single" w:sz="4" w:space="4" w:color="auto"/>
        </w:pBdr>
        <w:spacing w:after="60"/>
        <w:jc w:val="center"/>
        <w:rPr>
          <w:rFonts w:cs="Arial"/>
          <w:b/>
          <w:i/>
          <w:color w:val="CC0000"/>
        </w:rPr>
      </w:pPr>
    </w:p>
    <w:p w:rsidR="002B5E7D" w:rsidRDefault="005C0D7A" w:rsidP="002B5E7D">
      <w:pPr>
        <w:pBdr>
          <w:top w:val="single" w:sz="4" w:space="1" w:color="auto"/>
          <w:left w:val="single" w:sz="4" w:space="4" w:color="auto"/>
          <w:bottom w:val="single" w:sz="4" w:space="1" w:color="auto"/>
          <w:right w:val="single" w:sz="4" w:space="4" w:color="auto"/>
        </w:pBdr>
        <w:spacing w:before="60"/>
        <w:ind w:left="274" w:hanging="274"/>
        <w:rPr>
          <w:rFonts w:cs="Arial"/>
        </w:rPr>
      </w:pPr>
      <w:r w:rsidRPr="005C0D7A">
        <w:rPr>
          <w:rFonts w:cs="Arial"/>
        </w:rPr>
        <w:t>All staff</w:t>
      </w:r>
      <w:r>
        <w:rPr>
          <w:rFonts w:cs="Arial"/>
        </w:rPr>
        <w:t xml:space="preserve"> are provided professional development opportunities that include weekly staff meetings, in-service educational sessions that enrich each person’s knowledge of effective strategies for teaching our group of students. In addition, staff can take advantage of minimum days to attend training outside of school, or online webinars. In all cases, staff share their knowledge from their professional development to the entire staff. </w:t>
      </w:r>
    </w:p>
    <w:p w:rsidR="005C0D7A" w:rsidRDefault="005C0D7A" w:rsidP="002B5E7D">
      <w:pPr>
        <w:pBdr>
          <w:top w:val="single" w:sz="4" w:space="1" w:color="auto"/>
          <w:left w:val="single" w:sz="4" w:space="4" w:color="auto"/>
          <w:bottom w:val="single" w:sz="4" w:space="1" w:color="auto"/>
          <w:right w:val="single" w:sz="4" w:space="4" w:color="auto"/>
        </w:pBdr>
        <w:spacing w:before="60"/>
        <w:ind w:left="274" w:hanging="274"/>
        <w:rPr>
          <w:rFonts w:cs="Arial"/>
        </w:rPr>
      </w:pPr>
    </w:p>
    <w:p w:rsidR="005C0D7A" w:rsidRPr="005C0D7A" w:rsidRDefault="005C0D7A" w:rsidP="002B5E7D">
      <w:pPr>
        <w:pBdr>
          <w:top w:val="single" w:sz="4" w:space="1" w:color="auto"/>
          <w:left w:val="single" w:sz="4" w:space="4" w:color="auto"/>
          <w:bottom w:val="single" w:sz="4" w:space="1" w:color="auto"/>
          <w:right w:val="single" w:sz="4" w:space="4" w:color="auto"/>
        </w:pBdr>
        <w:spacing w:before="60"/>
        <w:ind w:left="274" w:hanging="274"/>
        <w:rPr>
          <w:highlight w:val="lightGray"/>
        </w:rPr>
      </w:pPr>
      <w:r>
        <w:rPr>
          <w:rFonts w:cs="Arial"/>
        </w:rPr>
        <w:t xml:space="preserve">We regularly modify our education programs and curricula based on school-wide testing results. At such time, we meet as a team and collectively come up with a solution that addresses gaps in learning for our students. The teachers are taught the new methodology and are mentored until such time they are competent delivering it directly. That determination is made after in-class mentoring, coaching, and review with administration. </w:t>
      </w:r>
    </w:p>
    <w:p w:rsidR="00C17D81" w:rsidRDefault="00C17D81"/>
    <w:sectPr w:rsidR="00C17D81" w:rsidSect="00261D6B">
      <w:headerReference w:type="default" r:id="rId12"/>
      <w:type w:val="continuous"/>
      <w:pgSz w:w="12240" w:h="15840"/>
      <w:pgMar w:top="720" w:right="1008" w:bottom="72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72F" w:rsidRDefault="001A372F" w:rsidP="002B5E7D">
      <w:r>
        <w:separator/>
      </w:r>
    </w:p>
  </w:endnote>
  <w:endnote w:type="continuationSeparator" w:id="0">
    <w:p w:rsidR="001A372F" w:rsidRDefault="001A372F" w:rsidP="002B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IAHF+Arial,Bol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72F" w:rsidRDefault="001A372F" w:rsidP="002B5E7D">
      <w:r>
        <w:separator/>
      </w:r>
    </w:p>
  </w:footnote>
  <w:footnote w:type="continuationSeparator" w:id="0">
    <w:p w:rsidR="001A372F" w:rsidRDefault="001A372F" w:rsidP="002B5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D36" w:rsidRPr="00DB1B9A" w:rsidRDefault="00935D36" w:rsidP="00261D6B">
    <w:pPr>
      <w:pStyle w:val="Header"/>
      <w:spacing w:after="240"/>
      <w:jc w:val="center"/>
      <w:rPr>
        <w:rFonts w:cs="Arial"/>
      </w:rPr>
    </w:pPr>
  </w:p>
  <w:p w:rsidR="00935D36" w:rsidRDefault="00935D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D36" w:rsidRPr="00261D6B" w:rsidRDefault="00935D36" w:rsidP="00261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4FC1"/>
    <w:multiLevelType w:val="hybridMultilevel"/>
    <w:tmpl w:val="FA4E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06E53"/>
    <w:multiLevelType w:val="hybridMultilevel"/>
    <w:tmpl w:val="44E8C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3E76995"/>
    <w:multiLevelType w:val="hybridMultilevel"/>
    <w:tmpl w:val="A1E661E6"/>
    <w:lvl w:ilvl="0" w:tplc="2090AE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82BBD"/>
    <w:multiLevelType w:val="hybridMultilevel"/>
    <w:tmpl w:val="56C42C34"/>
    <w:lvl w:ilvl="0" w:tplc="F6D038E6">
      <w:start w:val="1"/>
      <w:numFmt w:val="bullet"/>
      <w:lvlText w:val=""/>
      <w:lvlJc w:val="left"/>
      <w:pPr>
        <w:tabs>
          <w:tab w:val="num" w:pos="28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97210"/>
    <w:multiLevelType w:val="hybridMultilevel"/>
    <w:tmpl w:val="63D2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90836"/>
    <w:multiLevelType w:val="hybridMultilevel"/>
    <w:tmpl w:val="63CE47D2"/>
    <w:lvl w:ilvl="0" w:tplc="2F16C9EA">
      <w:start w:val="1"/>
      <w:numFmt w:val="bullet"/>
      <w:lvlText w:val="➢"/>
      <w:lvlJc w:val="left"/>
      <w:pPr>
        <w:tabs>
          <w:tab w:val="num" w:pos="216"/>
        </w:tabs>
        <w:ind w:left="576" w:hanging="360"/>
      </w:pPr>
      <w:rPr>
        <w:rFonts w:ascii="Arial Unicode MS" w:eastAsia="Arial Unicode MS" w:hAnsi="Arial Unicode MS" w:hint="eastAsia"/>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F01FE"/>
    <w:multiLevelType w:val="hybridMultilevel"/>
    <w:tmpl w:val="4E42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23E7F"/>
    <w:multiLevelType w:val="hybridMultilevel"/>
    <w:tmpl w:val="EF1225AE"/>
    <w:lvl w:ilvl="0" w:tplc="2F16C9EA">
      <w:start w:val="1"/>
      <w:numFmt w:val="bullet"/>
      <w:lvlText w:val="➢"/>
      <w:lvlJc w:val="left"/>
      <w:pPr>
        <w:tabs>
          <w:tab w:val="num" w:pos="216"/>
        </w:tabs>
        <w:ind w:left="576" w:hanging="360"/>
      </w:pPr>
      <w:rPr>
        <w:rFonts w:ascii="Arial Unicode MS" w:eastAsia="Arial Unicode MS" w:hAnsi="Arial Unicode MS" w:hint="eastAsia"/>
        <w:color w:val="auto"/>
      </w:rPr>
    </w:lvl>
    <w:lvl w:ilvl="1" w:tplc="F11A0450">
      <w:start w:val="4"/>
      <w:numFmt w:val="bullet"/>
      <w:lvlText w:val=""/>
      <w:lvlJc w:val="left"/>
      <w:pPr>
        <w:tabs>
          <w:tab w:val="num" w:pos="1440"/>
        </w:tabs>
        <w:ind w:left="1440" w:hanging="360"/>
      </w:pPr>
      <w:rPr>
        <w:rFonts w:ascii="Symbol" w:eastAsia="Times New Roman" w:hAnsi="Symbol" w:cs="Times New Roman" w:hint="default"/>
        <w:b/>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95B48"/>
    <w:multiLevelType w:val="hybridMultilevel"/>
    <w:tmpl w:val="3136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D724C"/>
    <w:multiLevelType w:val="hybridMultilevel"/>
    <w:tmpl w:val="ACB4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76662"/>
    <w:multiLevelType w:val="hybridMultilevel"/>
    <w:tmpl w:val="215667BC"/>
    <w:lvl w:ilvl="0" w:tplc="35322D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906056"/>
    <w:multiLevelType w:val="hybridMultilevel"/>
    <w:tmpl w:val="2650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583A23"/>
    <w:multiLevelType w:val="hybridMultilevel"/>
    <w:tmpl w:val="8AF8AC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1A0CEE"/>
    <w:multiLevelType w:val="hybridMultilevel"/>
    <w:tmpl w:val="520E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9C29D5"/>
    <w:multiLevelType w:val="hybridMultilevel"/>
    <w:tmpl w:val="23CCA9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2A5176"/>
    <w:multiLevelType w:val="hybridMultilevel"/>
    <w:tmpl w:val="A686F87A"/>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B210A7"/>
    <w:multiLevelType w:val="hybridMultilevel"/>
    <w:tmpl w:val="337441C6"/>
    <w:lvl w:ilvl="0" w:tplc="49280066">
      <w:start w:val="1"/>
      <w:numFmt w:val="bullet"/>
      <w:lvlText w:val=""/>
      <w:lvlJc w:val="left"/>
      <w:pPr>
        <w:tabs>
          <w:tab w:val="num" w:pos="432"/>
        </w:tabs>
        <w:ind w:left="432" w:hanging="216"/>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3F6E5D"/>
    <w:multiLevelType w:val="hybridMultilevel"/>
    <w:tmpl w:val="98E61F30"/>
    <w:lvl w:ilvl="0" w:tplc="43E076E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664201C"/>
    <w:multiLevelType w:val="hybridMultilevel"/>
    <w:tmpl w:val="1CBE1F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488B3833"/>
    <w:multiLevelType w:val="hybridMultilevel"/>
    <w:tmpl w:val="91D4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E8581A"/>
    <w:multiLevelType w:val="hybridMultilevel"/>
    <w:tmpl w:val="2A52E764"/>
    <w:lvl w:ilvl="0" w:tplc="35322DCC">
      <w:start w:val="1"/>
      <w:numFmt w:val="bullet"/>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984279"/>
    <w:multiLevelType w:val="hybridMultilevel"/>
    <w:tmpl w:val="CA48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AE45AD"/>
    <w:multiLevelType w:val="hybridMultilevel"/>
    <w:tmpl w:val="8442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DD74B0"/>
    <w:multiLevelType w:val="hybridMultilevel"/>
    <w:tmpl w:val="D2FE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0E052C"/>
    <w:multiLevelType w:val="hybridMultilevel"/>
    <w:tmpl w:val="2AB4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DC501E"/>
    <w:multiLevelType w:val="hybridMultilevel"/>
    <w:tmpl w:val="9CA29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E67D7"/>
    <w:multiLevelType w:val="hybridMultilevel"/>
    <w:tmpl w:val="EC48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EB5001"/>
    <w:multiLevelType w:val="hybridMultilevel"/>
    <w:tmpl w:val="19C64ACC"/>
    <w:lvl w:ilvl="0" w:tplc="C374ABD4">
      <w:start w:val="1"/>
      <w:numFmt w:val="bullet"/>
      <w:lvlText w:val=""/>
      <w:lvlJc w:val="left"/>
      <w:pPr>
        <w:tabs>
          <w:tab w:val="num" w:pos="28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3C0D82"/>
    <w:multiLevelType w:val="hybridMultilevel"/>
    <w:tmpl w:val="B1D01F08"/>
    <w:lvl w:ilvl="0" w:tplc="28F0CC70">
      <w:start w:val="1"/>
      <w:numFmt w:val="bullet"/>
      <w:lvlText w:val=""/>
      <w:lvlJc w:val="left"/>
      <w:pPr>
        <w:tabs>
          <w:tab w:val="num" w:pos="-144"/>
        </w:tabs>
        <w:ind w:left="50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A3839E1"/>
    <w:multiLevelType w:val="hybridMultilevel"/>
    <w:tmpl w:val="77961BFE"/>
    <w:lvl w:ilvl="0" w:tplc="35322D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FE4C66"/>
    <w:multiLevelType w:val="hybridMultilevel"/>
    <w:tmpl w:val="75CA252C"/>
    <w:lvl w:ilvl="0" w:tplc="78748A3A">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AC10FA"/>
    <w:multiLevelType w:val="hybridMultilevel"/>
    <w:tmpl w:val="E1E0C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2B6599"/>
    <w:multiLevelType w:val="hybridMultilevel"/>
    <w:tmpl w:val="B09E1D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9224F7"/>
    <w:multiLevelType w:val="hybridMultilevel"/>
    <w:tmpl w:val="2020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472127"/>
    <w:multiLevelType w:val="hybridMultilevel"/>
    <w:tmpl w:val="A7AC09F2"/>
    <w:lvl w:ilvl="0" w:tplc="FF388B1E">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5"/>
  </w:num>
  <w:num w:numId="3">
    <w:abstractNumId w:val="9"/>
  </w:num>
  <w:num w:numId="4">
    <w:abstractNumId w:val="25"/>
  </w:num>
  <w:num w:numId="5">
    <w:abstractNumId w:val="26"/>
  </w:num>
  <w:num w:numId="6">
    <w:abstractNumId w:val="4"/>
  </w:num>
  <w:num w:numId="7">
    <w:abstractNumId w:val="12"/>
  </w:num>
  <w:num w:numId="8">
    <w:abstractNumId w:val="21"/>
  </w:num>
  <w:num w:numId="9">
    <w:abstractNumId w:val="33"/>
  </w:num>
  <w:num w:numId="10">
    <w:abstractNumId w:val="3"/>
  </w:num>
  <w:num w:numId="11">
    <w:abstractNumId w:val="34"/>
  </w:num>
  <w:num w:numId="12">
    <w:abstractNumId w:val="8"/>
  </w:num>
  <w:num w:numId="13">
    <w:abstractNumId w:val="20"/>
  </w:num>
  <w:num w:numId="14">
    <w:abstractNumId w:val="6"/>
  </w:num>
  <w:num w:numId="15">
    <w:abstractNumId w:val="24"/>
  </w:num>
  <w:num w:numId="16">
    <w:abstractNumId w:val="13"/>
  </w:num>
  <w:num w:numId="17">
    <w:abstractNumId w:val="36"/>
  </w:num>
  <w:num w:numId="18">
    <w:abstractNumId w:val="41"/>
  </w:num>
  <w:num w:numId="19">
    <w:abstractNumId w:val="10"/>
  </w:num>
  <w:num w:numId="20">
    <w:abstractNumId w:val="17"/>
  </w:num>
  <w:num w:numId="21">
    <w:abstractNumId w:val="11"/>
  </w:num>
  <w:num w:numId="22">
    <w:abstractNumId w:val="5"/>
  </w:num>
  <w:num w:numId="23">
    <w:abstractNumId w:val="7"/>
  </w:num>
  <w:num w:numId="24">
    <w:abstractNumId w:val="38"/>
  </w:num>
  <w:num w:numId="25">
    <w:abstractNumId w:val="18"/>
  </w:num>
  <w:num w:numId="26">
    <w:abstractNumId w:val="2"/>
  </w:num>
  <w:num w:numId="27">
    <w:abstractNumId w:val="22"/>
  </w:num>
  <w:num w:numId="28">
    <w:abstractNumId w:val="16"/>
  </w:num>
  <w:num w:numId="29">
    <w:abstractNumId w:val="19"/>
  </w:num>
  <w:num w:numId="30">
    <w:abstractNumId w:val="0"/>
  </w:num>
  <w:num w:numId="31">
    <w:abstractNumId w:val="28"/>
  </w:num>
  <w:num w:numId="32">
    <w:abstractNumId w:val="40"/>
  </w:num>
  <w:num w:numId="33">
    <w:abstractNumId w:val="14"/>
  </w:num>
  <w:num w:numId="34">
    <w:abstractNumId w:val="1"/>
  </w:num>
  <w:num w:numId="35">
    <w:abstractNumId w:val="32"/>
  </w:num>
  <w:num w:numId="36">
    <w:abstractNumId w:val="31"/>
  </w:num>
  <w:num w:numId="37">
    <w:abstractNumId w:val="29"/>
  </w:num>
  <w:num w:numId="38">
    <w:abstractNumId w:val="37"/>
  </w:num>
  <w:num w:numId="39">
    <w:abstractNumId w:val="39"/>
  </w:num>
  <w:num w:numId="40">
    <w:abstractNumId w:val="27"/>
  </w:num>
  <w:num w:numId="41">
    <w:abstractNumId w:val="3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E7D"/>
    <w:rsid w:val="00005A68"/>
    <w:rsid w:val="00045718"/>
    <w:rsid w:val="000476A7"/>
    <w:rsid w:val="000478BB"/>
    <w:rsid w:val="000956DF"/>
    <w:rsid w:val="000A688C"/>
    <w:rsid w:val="000C2F63"/>
    <w:rsid w:val="00104D98"/>
    <w:rsid w:val="001A372F"/>
    <w:rsid w:val="001B67C1"/>
    <w:rsid w:val="00222E77"/>
    <w:rsid w:val="00224B3B"/>
    <w:rsid w:val="00261D6B"/>
    <w:rsid w:val="002862C7"/>
    <w:rsid w:val="00286B8E"/>
    <w:rsid w:val="00291EEC"/>
    <w:rsid w:val="002B5E7D"/>
    <w:rsid w:val="003100E3"/>
    <w:rsid w:val="003B77EB"/>
    <w:rsid w:val="003C63BA"/>
    <w:rsid w:val="003D2360"/>
    <w:rsid w:val="003F7AF7"/>
    <w:rsid w:val="00407AC9"/>
    <w:rsid w:val="00430D45"/>
    <w:rsid w:val="00431FF1"/>
    <w:rsid w:val="004544F1"/>
    <w:rsid w:val="00486A35"/>
    <w:rsid w:val="004D176A"/>
    <w:rsid w:val="004D2A02"/>
    <w:rsid w:val="004E1B21"/>
    <w:rsid w:val="004F5FC7"/>
    <w:rsid w:val="00504441"/>
    <w:rsid w:val="00533D74"/>
    <w:rsid w:val="005629CE"/>
    <w:rsid w:val="00584368"/>
    <w:rsid w:val="005864E2"/>
    <w:rsid w:val="005C0D7A"/>
    <w:rsid w:val="005D2268"/>
    <w:rsid w:val="005D3B18"/>
    <w:rsid w:val="005E1B7D"/>
    <w:rsid w:val="00630A3C"/>
    <w:rsid w:val="00681B34"/>
    <w:rsid w:val="006D3F0F"/>
    <w:rsid w:val="006D4181"/>
    <w:rsid w:val="006F18DC"/>
    <w:rsid w:val="00705107"/>
    <w:rsid w:val="00717388"/>
    <w:rsid w:val="007615A7"/>
    <w:rsid w:val="00783263"/>
    <w:rsid w:val="00785A82"/>
    <w:rsid w:val="00796A32"/>
    <w:rsid w:val="007C0766"/>
    <w:rsid w:val="008948F3"/>
    <w:rsid w:val="008B4C1B"/>
    <w:rsid w:val="008F7F7B"/>
    <w:rsid w:val="009008D5"/>
    <w:rsid w:val="00913673"/>
    <w:rsid w:val="00935D36"/>
    <w:rsid w:val="009547E0"/>
    <w:rsid w:val="00962F0C"/>
    <w:rsid w:val="0097597E"/>
    <w:rsid w:val="00976D8A"/>
    <w:rsid w:val="009A3370"/>
    <w:rsid w:val="009A3BA3"/>
    <w:rsid w:val="009B40F4"/>
    <w:rsid w:val="009C2039"/>
    <w:rsid w:val="00AC7920"/>
    <w:rsid w:val="00AD52D9"/>
    <w:rsid w:val="00AD7A8B"/>
    <w:rsid w:val="00B2515B"/>
    <w:rsid w:val="00B54AAC"/>
    <w:rsid w:val="00B706D0"/>
    <w:rsid w:val="00B71FA4"/>
    <w:rsid w:val="00BF5EEE"/>
    <w:rsid w:val="00C0699B"/>
    <w:rsid w:val="00C17D81"/>
    <w:rsid w:val="00C53CEF"/>
    <w:rsid w:val="00C83938"/>
    <w:rsid w:val="00CF4D54"/>
    <w:rsid w:val="00D272C8"/>
    <w:rsid w:val="00D974F1"/>
    <w:rsid w:val="00DA71B8"/>
    <w:rsid w:val="00DD59DD"/>
    <w:rsid w:val="00E00334"/>
    <w:rsid w:val="00E03EF4"/>
    <w:rsid w:val="00E62736"/>
    <w:rsid w:val="00E62EDD"/>
    <w:rsid w:val="00E84848"/>
    <w:rsid w:val="00EB5422"/>
    <w:rsid w:val="00F41FFD"/>
    <w:rsid w:val="00FB286D"/>
    <w:rsid w:val="00FC0408"/>
    <w:rsid w:val="00FD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3D60A"/>
  <w15:chartTrackingRefBased/>
  <w15:docId w15:val="{FF73320A-E2DD-4088-9F42-B2D74828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5E7D"/>
    <w:rPr>
      <w:rFonts w:ascii="Arial" w:eastAsia="Times New Roman" w:hAnsi="Arial" w:cs="Times New Roman"/>
      <w:sz w:val="24"/>
      <w:szCs w:val="24"/>
    </w:rPr>
  </w:style>
  <w:style w:type="paragraph" w:styleId="Heading1">
    <w:name w:val="heading 1"/>
    <w:basedOn w:val="Normal"/>
    <w:next w:val="Normal"/>
    <w:link w:val="Heading1Char"/>
    <w:qFormat/>
    <w:rsid w:val="002B5E7D"/>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2B5E7D"/>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nhideWhenUsed/>
    <w:qFormat/>
    <w:rsid w:val="002B5E7D"/>
    <w:pPr>
      <w:keepNext/>
      <w:keepLines/>
      <w:spacing w:before="160" w:after="120"/>
      <w:outlineLvl w:val="2"/>
    </w:pPr>
    <w:rPr>
      <w:rFonts w:eastAsiaTheme="majorEastAsia" w:cstheme="majorBidi"/>
      <w:b/>
    </w:rPr>
  </w:style>
  <w:style w:type="paragraph" w:styleId="Heading4">
    <w:name w:val="heading 4"/>
    <w:basedOn w:val="Normal"/>
    <w:next w:val="Normal"/>
    <w:link w:val="Heading4Char"/>
    <w:unhideWhenUsed/>
    <w:qFormat/>
    <w:rsid w:val="002B5E7D"/>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nhideWhenUsed/>
    <w:qFormat/>
    <w:rsid w:val="002B5E7D"/>
    <w:pPr>
      <w:keepNext/>
      <w:keepLines/>
      <w:spacing w:before="40"/>
      <w:outlineLvl w:val="4"/>
    </w:pPr>
    <w:rPr>
      <w:rFonts w:eastAsiaTheme="majorEastAsia" w:cstheme="majorBidi"/>
    </w:rPr>
  </w:style>
  <w:style w:type="paragraph" w:styleId="Heading6">
    <w:name w:val="heading 6"/>
    <w:basedOn w:val="Normal"/>
    <w:next w:val="Normal"/>
    <w:link w:val="Heading6Char"/>
    <w:unhideWhenUsed/>
    <w:qFormat/>
    <w:rsid w:val="002B5E7D"/>
    <w:pPr>
      <w:keepNext/>
      <w:keepLines/>
      <w:spacing w:before="40"/>
      <w:outlineLvl w:val="5"/>
    </w:pPr>
    <w:rPr>
      <w:rFonts w:eastAsiaTheme="majorEastAsia" w:cstheme="majorBidi"/>
    </w:rPr>
  </w:style>
  <w:style w:type="paragraph" w:styleId="Heading7">
    <w:name w:val="heading 7"/>
    <w:basedOn w:val="Normal"/>
    <w:next w:val="Normal"/>
    <w:link w:val="Heading7Char"/>
    <w:unhideWhenUsed/>
    <w:qFormat/>
    <w:rsid w:val="002B5E7D"/>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qFormat/>
    <w:rsid w:val="002B5E7D"/>
    <w:pPr>
      <w:keepNext/>
      <w:spacing w:before="120"/>
      <w:jc w:val="center"/>
      <w:outlineLvl w:val="7"/>
    </w:pPr>
    <w:rPr>
      <w:i/>
      <w:iCs/>
      <w:color w:val="FF0000"/>
      <w:sz w:val="36"/>
      <w:szCs w:val="20"/>
    </w:rPr>
  </w:style>
  <w:style w:type="paragraph" w:styleId="Heading9">
    <w:name w:val="heading 9"/>
    <w:basedOn w:val="Normal"/>
    <w:next w:val="Normal"/>
    <w:link w:val="Heading9Char"/>
    <w:qFormat/>
    <w:rsid w:val="002B5E7D"/>
    <w:pPr>
      <w:jc w:val="center"/>
      <w:outlineLvl w:val="8"/>
    </w:pPr>
    <w:rPr>
      <w:rFonts w:cs="Arial"/>
      <w:b/>
      <w:bCs/>
      <w:sz w:val="2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E7D"/>
    <w:rPr>
      <w:rFonts w:ascii="Arial" w:eastAsiaTheme="majorEastAsia" w:hAnsi="Arial" w:cstheme="majorBidi"/>
      <w:b/>
      <w:sz w:val="32"/>
      <w:szCs w:val="32"/>
    </w:rPr>
  </w:style>
  <w:style w:type="character" w:customStyle="1" w:styleId="Heading2Char">
    <w:name w:val="Heading 2 Char"/>
    <w:basedOn w:val="DefaultParagraphFont"/>
    <w:link w:val="Heading2"/>
    <w:rsid w:val="002B5E7D"/>
    <w:rPr>
      <w:rFonts w:ascii="Arial" w:eastAsiaTheme="majorEastAsia" w:hAnsi="Arial" w:cstheme="majorBidi"/>
      <w:b/>
      <w:sz w:val="26"/>
      <w:szCs w:val="26"/>
    </w:rPr>
  </w:style>
  <w:style w:type="character" w:customStyle="1" w:styleId="Heading3Char">
    <w:name w:val="Heading 3 Char"/>
    <w:basedOn w:val="DefaultParagraphFont"/>
    <w:link w:val="Heading3"/>
    <w:rsid w:val="002B5E7D"/>
    <w:rPr>
      <w:rFonts w:ascii="Arial" w:eastAsiaTheme="majorEastAsia" w:hAnsi="Arial" w:cstheme="majorBidi"/>
      <w:b/>
      <w:sz w:val="24"/>
      <w:szCs w:val="24"/>
    </w:rPr>
  </w:style>
  <w:style w:type="character" w:customStyle="1" w:styleId="Heading4Char">
    <w:name w:val="Heading 4 Char"/>
    <w:basedOn w:val="DefaultParagraphFont"/>
    <w:link w:val="Heading4"/>
    <w:rsid w:val="002B5E7D"/>
    <w:rPr>
      <w:rFonts w:ascii="Arial" w:eastAsiaTheme="majorEastAsia" w:hAnsi="Arial" w:cstheme="majorBidi"/>
      <w:i/>
      <w:iCs/>
      <w:sz w:val="24"/>
      <w:szCs w:val="24"/>
    </w:rPr>
  </w:style>
  <w:style w:type="character" w:customStyle="1" w:styleId="Heading5Char">
    <w:name w:val="Heading 5 Char"/>
    <w:basedOn w:val="DefaultParagraphFont"/>
    <w:link w:val="Heading5"/>
    <w:rsid w:val="002B5E7D"/>
    <w:rPr>
      <w:rFonts w:ascii="Arial" w:eastAsiaTheme="majorEastAsia" w:hAnsi="Arial" w:cstheme="majorBidi"/>
      <w:sz w:val="24"/>
      <w:szCs w:val="24"/>
    </w:rPr>
  </w:style>
  <w:style w:type="character" w:customStyle="1" w:styleId="Heading6Char">
    <w:name w:val="Heading 6 Char"/>
    <w:basedOn w:val="DefaultParagraphFont"/>
    <w:link w:val="Heading6"/>
    <w:rsid w:val="002B5E7D"/>
    <w:rPr>
      <w:rFonts w:ascii="Arial" w:eastAsiaTheme="majorEastAsia" w:hAnsi="Arial" w:cstheme="majorBidi"/>
      <w:sz w:val="24"/>
      <w:szCs w:val="24"/>
    </w:rPr>
  </w:style>
  <w:style w:type="character" w:customStyle="1" w:styleId="Heading7Char">
    <w:name w:val="Heading 7 Char"/>
    <w:basedOn w:val="DefaultParagraphFont"/>
    <w:link w:val="Heading7"/>
    <w:rsid w:val="002B5E7D"/>
    <w:rPr>
      <w:rFonts w:ascii="Arial" w:eastAsiaTheme="majorEastAsia" w:hAnsi="Arial" w:cstheme="majorBidi"/>
      <w:i/>
      <w:iCs/>
      <w:color w:val="1F4D78" w:themeColor="accent1" w:themeShade="7F"/>
      <w:sz w:val="24"/>
      <w:szCs w:val="24"/>
    </w:rPr>
  </w:style>
  <w:style w:type="character" w:customStyle="1" w:styleId="Heading8Char">
    <w:name w:val="Heading 8 Char"/>
    <w:basedOn w:val="DefaultParagraphFont"/>
    <w:link w:val="Heading8"/>
    <w:rsid w:val="002B5E7D"/>
    <w:rPr>
      <w:rFonts w:ascii="Arial" w:eastAsia="Times New Roman" w:hAnsi="Arial" w:cs="Times New Roman"/>
      <w:i/>
      <w:iCs/>
      <w:color w:val="FF0000"/>
      <w:sz w:val="36"/>
      <w:szCs w:val="20"/>
    </w:rPr>
  </w:style>
  <w:style w:type="character" w:customStyle="1" w:styleId="Heading9Char">
    <w:name w:val="Heading 9 Char"/>
    <w:basedOn w:val="DefaultParagraphFont"/>
    <w:link w:val="Heading9"/>
    <w:rsid w:val="002B5E7D"/>
    <w:rPr>
      <w:rFonts w:ascii="Arial" w:eastAsia="Times New Roman" w:hAnsi="Arial" w:cs="Arial"/>
      <w:b/>
      <w:bCs/>
      <w:sz w:val="20"/>
      <w:szCs w:val="19"/>
    </w:rPr>
  </w:style>
  <w:style w:type="paragraph" w:styleId="Title">
    <w:name w:val="Title"/>
    <w:basedOn w:val="Normal"/>
    <w:next w:val="Normal"/>
    <w:link w:val="TitleChar"/>
    <w:qFormat/>
    <w:rsid w:val="002B5E7D"/>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2B5E7D"/>
    <w:rPr>
      <w:rFonts w:ascii="Arial" w:eastAsiaTheme="majorEastAsia" w:hAnsi="Arial" w:cstheme="majorBidi"/>
      <w:spacing w:val="-10"/>
      <w:kern w:val="28"/>
      <w:sz w:val="56"/>
      <w:szCs w:val="56"/>
    </w:rPr>
  </w:style>
  <w:style w:type="paragraph" w:styleId="NoSpacing">
    <w:name w:val="No Spacing"/>
    <w:uiPriority w:val="1"/>
    <w:qFormat/>
    <w:rsid w:val="002B5E7D"/>
    <w:rPr>
      <w:rFonts w:ascii="Arial" w:hAnsi="Arial"/>
      <w:sz w:val="24"/>
    </w:rPr>
  </w:style>
  <w:style w:type="paragraph" w:styleId="Subtitle">
    <w:name w:val="Subtitle"/>
    <w:basedOn w:val="Normal"/>
    <w:next w:val="Normal"/>
    <w:link w:val="SubtitleChar"/>
    <w:uiPriority w:val="11"/>
    <w:qFormat/>
    <w:rsid w:val="002B5E7D"/>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2B5E7D"/>
    <w:rPr>
      <w:rFonts w:ascii="Arial" w:eastAsiaTheme="minorEastAsia" w:hAnsi="Arial" w:cs="Times New Roman"/>
      <w:color w:val="5A5A5A" w:themeColor="text1" w:themeTint="A5"/>
      <w:spacing w:val="15"/>
      <w:sz w:val="28"/>
      <w:szCs w:val="24"/>
    </w:rPr>
  </w:style>
  <w:style w:type="character" w:styleId="Hyperlink">
    <w:name w:val="Hyperlink"/>
    <w:rsid w:val="002B5E7D"/>
    <w:rPr>
      <w:color w:val="0000FF"/>
      <w:u w:val="single"/>
    </w:rPr>
  </w:style>
  <w:style w:type="paragraph" w:styleId="ListParagraph">
    <w:name w:val="List Paragraph"/>
    <w:basedOn w:val="Normal"/>
    <w:uiPriority w:val="34"/>
    <w:qFormat/>
    <w:rsid w:val="002B5E7D"/>
    <w:pPr>
      <w:ind w:left="720"/>
      <w:contextualSpacing/>
    </w:pPr>
  </w:style>
  <w:style w:type="paragraph" w:styleId="Header">
    <w:name w:val="header"/>
    <w:basedOn w:val="Normal"/>
    <w:link w:val="HeaderChar"/>
    <w:uiPriority w:val="99"/>
    <w:unhideWhenUsed/>
    <w:rsid w:val="002B5E7D"/>
    <w:pPr>
      <w:tabs>
        <w:tab w:val="center" w:pos="4680"/>
        <w:tab w:val="right" w:pos="9360"/>
      </w:tabs>
    </w:pPr>
  </w:style>
  <w:style w:type="character" w:customStyle="1" w:styleId="HeaderChar">
    <w:name w:val="Header Char"/>
    <w:basedOn w:val="DefaultParagraphFont"/>
    <w:link w:val="Header"/>
    <w:uiPriority w:val="99"/>
    <w:rsid w:val="002B5E7D"/>
    <w:rPr>
      <w:rFonts w:ascii="Arial" w:eastAsia="Times New Roman" w:hAnsi="Arial" w:cs="Times New Roman"/>
      <w:sz w:val="24"/>
      <w:szCs w:val="24"/>
    </w:rPr>
  </w:style>
  <w:style w:type="paragraph" w:styleId="Footer">
    <w:name w:val="footer"/>
    <w:basedOn w:val="Normal"/>
    <w:link w:val="FooterChar"/>
    <w:uiPriority w:val="99"/>
    <w:unhideWhenUsed/>
    <w:rsid w:val="002B5E7D"/>
    <w:pPr>
      <w:tabs>
        <w:tab w:val="center" w:pos="4680"/>
        <w:tab w:val="right" w:pos="9360"/>
      </w:tabs>
    </w:pPr>
  </w:style>
  <w:style w:type="character" w:customStyle="1" w:styleId="FooterChar">
    <w:name w:val="Footer Char"/>
    <w:basedOn w:val="DefaultParagraphFont"/>
    <w:link w:val="Footer"/>
    <w:uiPriority w:val="99"/>
    <w:rsid w:val="002B5E7D"/>
    <w:rPr>
      <w:rFonts w:ascii="Arial" w:eastAsia="Times New Roman" w:hAnsi="Arial" w:cs="Times New Roman"/>
      <w:sz w:val="24"/>
      <w:szCs w:val="24"/>
    </w:rPr>
  </w:style>
  <w:style w:type="paragraph" w:styleId="BalloonText">
    <w:name w:val="Balloon Text"/>
    <w:basedOn w:val="Normal"/>
    <w:link w:val="BalloonTextChar"/>
    <w:semiHidden/>
    <w:unhideWhenUsed/>
    <w:rsid w:val="002B5E7D"/>
    <w:rPr>
      <w:rFonts w:ascii="Segoe UI" w:hAnsi="Segoe UI" w:cs="Segoe UI"/>
      <w:sz w:val="18"/>
      <w:szCs w:val="18"/>
    </w:rPr>
  </w:style>
  <w:style w:type="character" w:customStyle="1" w:styleId="BalloonTextChar">
    <w:name w:val="Balloon Text Char"/>
    <w:basedOn w:val="DefaultParagraphFont"/>
    <w:link w:val="BalloonText"/>
    <w:semiHidden/>
    <w:rsid w:val="002B5E7D"/>
    <w:rPr>
      <w:rFonts w:ascii="Segoe UI" w:eastAsia="Times New Roman" w:hAnsi="Segoe UI" w:cs="Segoe UI"/>
      <w:sz w:val="18"/>
      <w:szCs w:val="18"/>
    </w:rPr>
  </w:style>
  <w:style w:type="paragraph" w:styleId="BodyText">
    <w:name w:val="Body Text"/>
    <w:basedOn w:val="Normal"/>
    <w:link w:val="BodyTextChar"/>
    <w:rsid w:val="002B5E7D"/>
    <w:rPr>
      <w:rFonts w:ascii="Times New Roman" w:hAnsi="Times New Roman"/>
      <w:szCs w:val="20"/>
    </w:rPr>
  </w:style>
  <w:style w:type="character" w:customStyle="1" w:styleId="BodyTextChar">
    <w:name w:val="Body Text Char"/>
    <w:basedOn w:val="DefaultParagraphFont"/>
    <w:link w:val="BodyText"/>
    <w:rsid w:val="002B5E7D"/>
    <w:rPr>
      <w:rFonts w:ascii="Times New Roman" w:eastAsia="Times New Roman" w:hAnsi="Times New Roman" w:cs="Times New Roman"/>
      <w:sz w:val="24"/>
      <w:szCs w:val="20"/>
    </w:rPr>
  </w:style>
  <w:style w:type="character" w:styleId="PageNumber">
    <w:name w:val="page number"/>
    <w:rsid w:val="002B5E7D"/>
  </w:style>
  <w:style w:type="character" w:styleId="CommentReference">
    <w:name w:val="annotation reference"/>
    <w:rsid w:val="002B5E7D"/>
    <w:rPr>
      <w:sz w:val="16"/>
      <w:szCs w:val="16"/>
    </w:rPr>
  </w:style>
  <w:style w:type="paragraph" w:styleId="CommentText">
    <w:name w:val="annotation text"/>
    <w:basedOn w:val="Normal"/>
    <w:link w:val="CommentTextChar"/>
    <w:rsid w:val="002B5E7D"/>
    <w:rPr>
      <w:sz w:val="20"/>
      <w:szCs w:val="20"/>
    </w:rPr>
  </w:style>
  <w:style w:type="character" w:customStyle="1" w:styleId="CommentTextChar">
    <w:name w:val="Comment Text Char"/>
    <w:basedOn w:val="DefaultParagraphFont"/>
    <w:link w:val="CommentText"/>
    <w:rsid w:val="002B5E7D"/>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2B5E7D"/>
    <w:rPr>
      <w:b/>
      <w:bCs/>
    </w:rPr>
  </w:style>
  <w:style w:type="character" w:customStyle="1" w:styleId="CommentSubjectChar">
    <w:name w:val="Comment Subject Char"/>
    <w:basedOn w:val="CommentTextChar"/>
    <w:link w:val="CommentSubject"/>
    <w:rsid w:val="002B5E7D"/>
    <w:rPr>
      <w:rFonts w:ascii="Arial" w:eastAsia="Times New Roman" w:hAnsi="Arial" w:cs="Times New Roman"/>
      <w:b/>
      <w:bCs/>
      <w:sz w:val="20"/>
      <w:szCs w:val="20"/>
    </w:rPr>
  </w:style>
  <w:style w:type="character" w:customStyle="1" w:styleId="Heading3Char1">
    <w:name w:val="Heading 3 Char1"/>
    <w:rsid w:val="002B5E7D"/>
    <w:rPr>
      <w:b/>
      <w:sz w:val="24"/>
    </w:rPr>
  </w:style>
  <w:style w:type="character" w:styleId="FollowedHyperlink">
    <w:name w:val="FollowedHyperlink"/>
    <w:rsid w:val="002B5E7D"/>
    <w:rPr>
      <w:rFonts w:ascii="Arial" w:hAnsi="Arial"/>
      <w:dstrike w:val="0"/>
      <w:color w:val="800080"/>
      <w:sz w:val="20"/>
      <w:szCs w:val="20"/>
      <w:u w:val="single"/>
      <w:vertAlign w:val="baseline"/>
    </w:rPr>
  </w:style>
  <w:style w:type="paragraph" w:styleId="NormalWeb">
    <w:name w:val="Normal (Web)"/>
    <w:basedOn w:val="Normal"/>
    <w:uiPriority w:val="99"/>
    <w:rsid w:val="002B5E7D"/>
    <w:pPr>
      <w:spacing w:before="100" w:beforeAutospacing="1" w:after="100" w:afterAutospacing="1"/>
    </w:pPr>
    <w:rPr>
      <w:rFonts w:cs="Arial"/>
    </w:rPr>
  </w:style>
  <w:style w:type="character" w:styleId="Emphasis">
    <w:name w:val="Emphasis"/>
    <w:uiPriority w:val="20"/>
    <w:qFormat/>
    <w:rsid w:val="002B5E7D"/>
    <w:rPr>
      <w:i/>
      <w:iCs/>
    </w:rPr>
  </w:style>
  <w:style w:type="paragraph" w:customStyle="1" w:styleId="mediumleft">
    <w:name w:val="medium_left"/>
    <w:basedOn w:val="Normal"/>
    <w:rsid w:val="002B5E7D"/>
    <w:pPr>
      <w:spacing w:before="100" w:beforeAutospacing="1" w:after="100" w:afterAutospacing="1"/>
    </w:pPr>
    <w:rPr>
      <w:rFonts w:cs="Arial"/>
      <w:color w:val="000000"/>
      <w:sz w:val="20"/>
      <w:szCs w:val="20"/>
    </w:rPr>
  </w:style>
  <w:style w:type="character" w:styleId="Strong">
    <w:name w:val="Strong"/>
    <w:qFormat/>
    <w:rsid w:val="002B5E7D"/>
    <w:rPr>
      <w:b/>
      <w:bCs/>
    </w:rPr>
  </w:style>
  <w:style w:type="paragraph" w:styleId="BodyTextIndent">
    <w:name w:val="Body Text Indent"/>
    <w:basedOn w:val="Normal"/>
    <w:link w:val="BodyTextIndentChar"/>
    <w:rsid w:val="002B5E7D"/>
    <w:pPr>
      <w:ind w:left="1080"/>
    </w:pPr>
    <w:rPr>
      <w:rFonts w:cs="Arial"/>
    </w:rPr>
  </w:style>
  <w:style w:type="character" w:customStyle="1" w:styleId="BodyTextIndentChar">
    <w:name w:val="Body Text Indent Char"/>
    <w:basedOn w:val="DefaultParagraphFont"/>
    <w:link w:val="BodyTextIndent"/>
    <w:rsid w:val="002B5E7D"/>
    <w:rPr>
      <w:rFonts w:ascii="Arial" w:eastAsia="Times New Roman" w:hAnsi="Arial" w:cs="Arial"/>
      <w:sz w:val="24"/>
      <w:szCs w:val="24"/>
    </w:rPr>
  </w:style>
  <w:style w:type="paragraph" w:customStyle="1" w:styleId="Clear">
    <w:name w:val="Clear"/>
    <w:basedOn w:val="Normal"/>
    <w:rsid w:val="002B5E7D"/>
  </w:style>
  <w:style w:type="paragraph" w:styleId="FootnoteText">
    <w:name w:val="footnote text"/>
    <w:basedOn w:val="Normal"/>
    <w:link w:val="FootnoteTextChar"/>
    <w:rsid w:val="002B5E7D"/>
    <w:rPr>
      <w:sz w:val="20"/>
      <w:szCs w:val="20"/>
    </w:rPr>
  </w:style>
  <w:style w:type="character" w:customStyle="1" w:styleId="FootnoteTextChar">
    <w:name w:val="Footnote Text Char"/>
    <w:basedOn w:val="DefaultParagraphFont"/>
    <w:link w:val="FootnoteText"/>
    <w:rsid w:val="002B5E7D"/>
    <w:rPr>
      <w:rFonts w:ascii="Arial" w:eastAsia="Times New Roman" w:hAnsi="Arial" w:cs="Times New Roman"/>
      <w:sz w:val="20"/>
      <w:szCs w:val="20"/>
    </w:rPr>
  </w:style>
  <w:style w:type="character" w:styleId="FootnoteReference">
    <w:name w:val="footnote reference"/>
    <w:rsid w:val="002B5E7D"/>
    <w:rPr>
      <w:vertAlign w:val="superscript"/>
    </w:rPr>
  </w:style>
  <w:style w:type="paragraph" w:customStyle="1" w:styleId="Default">
    <w:name w:val="Default"/>
    <w:rsid w:val="002B5E7D"/>
    <w:pPr>
      <w:autoSpaceDE w:val="0"/>
      <w:autoSpaceDN w:val="0"/>
      <w:adjustRightInd w:val="0"/>
    </w:pPr>
    <w:rPr>
      <w:rFonts w:ascii="DAIAHF+Arial,Bold" w:eastAsia="Batang" w:hAnsi="DAIAHF+Arial,Bold" w:cs="DAIAHF+Arial,Bold"/>
      <w:color w:val="000000"/>
      <w:sz w:val="24"/>
      <w:szCs w:val="24"/>
      <w:lang w:eastAsia="ko-KR"/>
    </w:rPr>
  </w:style>
  <w:style w:type="table" w:styleId="GridTable1Light">
    <w:name w:val="Grid Table 1 Light"/>
    <w:basedOn w:val="TableNormal"/>
    <w:uiPriority w:val="46"/>
    <w:rsid w:val="002B5E7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rsid w:val="002B5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fg/aa/lc/" TargetMode="External"/><Relationship Id="rId5" Type="http://schemas.openxmlformats.org/officeDocument/2006/relationships/webSettings" Target="webSettings.xml"/><Relationship Id="rId10" Type="http://schemas.openxmlformats.org/officeDocument/2006/relationships/hyperlink" Target="https://www.cde.ca.gov/ta/ac/s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3F5E3-E6B6-4C6B-9C38-5ACF30CEF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2480</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2017-18 SARC Template in Word - School Accountability Report Card (CA Dept of Education)</vt:lpstr>
    </vt:vector>
  </TitlesOfParts>
  <Manager>AMARD;SARC Team</Manager>
  <Company>CA Department of Education</Company>
  <LinksUpToDate>false</LinksUpToDate>
  <CharactersWithSpaces>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SARC Template in Word - School Accountability Report Card (CA Dept of Education)</dc:title>
  <dc:subject>2017-18 School Accountability Report Card (SARC) template in Word.</dc:subject>
  <dc:creator>DRoblesHerron@cde.ca.gov</dc:creator>
  <cp:keywords>School Accountability Report Card, SARC, accountability, report card</cp:keywords>
  <dc:description/>
  <cp:lastModifiedBy>Sandi Carter</cp:lastModifiedBy>
  <cp:revision>3</cp:revision>
  <cp:lastPrinted>2019-10-21T22:30:00Z</cp:lastPrinted>
  <dcterms:created xsi:type="dcterms:W3CDTF">2019-10-21T22:27:00Z</dcterms:created>
  <dcterms:modified xsi:type="dcterms:W3CDTF">2019-10-21T23:35:00Z</dcterms:modified>
</cp:coreProperties>
</file>